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C6EE" w14:textId="77777777" w:rsidR="000B4EFE" w:rsidRDefault="00765070" w:rsidP="00525A5C">
      <w:pPr>
        <w:spacing w:line="240" w:lineRule="auto"/>
        <w:jc w:val="center"/>
        <w:rPr>
          <w:b/>
          <w:bCs/>
        </w:rPr>
      </w:pPr>
      <w:r w:rsidRPr="00765070">
        <w:rPr>
          <w:b/>
          <w:bCs/>
        </w:rPr>
        <w:t xml:space="preserve">Ogłoszenie o naborze wniosków </w:t>
      </w:r>
      <w:bookmarkStart w:id="0" w:name="_Hlk193969670"/>
      <w:r w:rsidRPr="00765070">
        <w:rPr>
          <w:b/>
          <w:bCs/>
        </w:rPr>
        <w:t>o dofinansowanie</w:t>
      </w:r>
    </w:p>
    <w:p w14:paraId="3614C284" w14:textId="5CCB8F45" w:rsidR="000B4EFE" w:rsidRDefault="000B4EFE" w:rsidP="00145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pn.</w:t>
      </w:r>
      <w:r w:rsidR="00765070" w:rsidRPr="00765070">
        <w:rPr>
          <w:b/>
          <w:bCs/>
        </w:rPr>
        <w:t xml:space="preserve"> </w:t>
      </w:r>
      <w:r w:rsidR="00CD78CA">
        <w:rPr>
          <w:b/>
          <w:bCs/>
        </w:rPr>
        <w:t>OGRODY DESZCZOWE</w:t>
      </w:r>
    </w:p>
    <w:p w14:paraId="43FF79F6" w14:textId="4E42FCE4" w:rsidR="007F7232" w:rsidRDefault="007F7232" w:rsidP="00145DD7">
      <w:pPr>
        <w:spacing w:line="240" w:lineRule="auto"/>
        <w:jc w:val="center"/>
        <w:rPr>
          <w:b/>
          <w:bCs/>
        </w:rPr>
      </w:pPr>
      <w:r>
        <w:rPr>
          <w:b/>
          <w:bCs/>
        </w:rPr>
        <w:t>- PILOTAŻ -</w:t>
      </w:r>
    </w:p>
    <w:bookmarkEnd w:id="0"/>
    <w:p w14:paraId="78C90DEA" w14:textId="63D46EAD" w:rsidR="00765070" w:rsidRDefault="00765070" w:rsidP="007455EF">
      <w:pPr>
        <w:spacing w:after="0" w:line="240" w:lineRule="auto"/>
        <w:jc w:val="both"/>
      </w:pPr>
      <w:r w:rsidRPr="00765070">
        <w:br/>
        <w:t>Zarząd Wojewódzkiego Funduszu Ochrony Środowiska i Gospodarki Wodnej w Rzeszowie na</w:t>
      </w:r>
      <w:r w:rsidRPr="00765070">
        <w:br/>
        <w:t>podstawie ustawy z dnia 27 kwietnia 2001 r. Prawo ochrony środowiska (Dz. U. 202</w:t>
      </w:r>
      <w:r w:rsidR="00ED33BA">
        <w:t>5</w:t>
      </w:r>
      <w:r w:rsidRPr="00765070">
        <w:t xml:space="preserve"> r. poz.</w:t>
      </w:r>
      <w:r w:rsidR="00A5441F">
        <w:t xml:space="preserve"> </w:t>
      </w:r>
      <w:r w:rsidR="00ED33BA">
        <w:t>647</w:t>
      </w:r>
      <w:r w:rsidR="009738B7">
        <w:t xml:space="preserve"> t.j.</w:t>
      </w:r>
      <w:r w:rsidRPr="00765070">
        <w:t xml:space="preserve">), uchwały Zarządu nr </w:t>
      </w:r>
      <w:r w:rsidR="00773174">
        <w:t>1958</w:t>
      </w:r>
      <w:r w:rsidR="00D16E1D">
        <w:t>/2026</w:t>
      </w:r>
      <w:r w:rsidR="00B53863">
        <w:t xml:space="preserve"> z dnia </w:t>
      </w:r>
      <w:r w:rsidR="00773174">
        <w:t>02.07.</w:t>
      </w:r>
      <w:r w:rsidR="00D16E1D">
        <w:t>2026</w:t>
      </w:r>
      <w:r w:rsidR="00B53863">
        <w:t xml:space="preserve"> r.</w:t>
      </w:r>
      <w:r w:rsidRPr="00765070">
        <w:t xml:space="preserve"> oraz „Zasad udzielania</w:t>
      </w:r>
      <w:r w:rsidR="00A5441F">
        <w:t xml:space="preserve"> </w:t>
      </w:r>
      <w:r w:rsidR="009738B7">
        <w:t>dofinansowania</w:t>
      </w:r>
      <w:r w:rsidRPr="00765070">
        <w:t xml:space="preserve"> przez WFOŚiGW w</w:t>
      </w:r>
      <w:r w:rsidR="00A5441F">
        <w:t xml:space="preserve"> </w:t>
      </w:r>
      <w:r w:rsidRPr="00765070">
        <w:t xml:space="preserve">Rzeszowie” ogłasza nabór wniosków </w:t>
      </w:r>
      <w:r w:rsidR="00145DD7">
        <w:t>pn. „</w:t>
      </w:r>
      <w:r w:rsidR="00CD78CA">
        <w:t>Ogrody deszczowe</w:t>
      </w:r>
      <w:r w:rsidR="00145DD7">
        <w:t>”</w:t>
      </w:r>
      <w:r w:rsidR="000B4EFE">
        <w:t>.</w:t>
      </w:r>
    </w:p>
    <w:p w14:paraId="2FE41711" w14:textId="77777777" w:rsidR="007455EF" w:rsidRPr="00765070" w:rsidRDefault="007455EF" w:rsidP="007455EF">
      <w:pPr>
        <w:spacing w:after="0" w:line="240" w:lineRule="auto"/>
        <w:jc w:val="both"/>
      </w:pPr>
    </w:p>
    <w:p w14:paraId="2878C8E1" w14:textId="7CB50738" w:rsidR="00840BD0" w:rsidRDefault="00765070" w:rsidP="00CD78CA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</w:pPr>
      <w:r w:rsidRPr="006C3EC2">
        <w:rPr>
          <w:b/>
          <w:bCs/>
        </w:rPr>
        <w:t xml:space="preserve">Cel i rodzaj </w:t>
      </w:r>
      <w:r w:rsidR="00A5441F" w:rsidRPr="006C3EC2">
        <w:rPr>
          <w:b/>
          <w:bCs/>
        </w:rPr>
        <w:t>zadań</w:t>
      </w:r>
      <w:r w:rsidRPr="006C3EC2">
        <w:rPr>
          <w:b/>
          <w:bCs/>
        </w:rPr>
        <w:t>:</w:t>
      </w:r>
      <w:r w:rsidR="009738B7" w:rsidRPr="006C3EC2">
        <w:rPr>
          <w:b/>
          <w:bCs/>
        </w:rPr>
        <w:t xml:space="preserve"> </w:t>
      </w:r>
      <w:r w:rsidR="00CD78CA" w:rsidRPr="00CD78CA">
        <w:t>budow</w:t>
      </w:r>
      <w:r w:rsidR="00CD78CA">
        <w:t>a</w:t>
      </w:r>
      <w:r w:rsidR="00CD78CA" w:rsidRPr="00CD78CA">
        <w:t xml:space="preserve"> ogrodów deszczowych na terenie gminy </w:t>
      </w:r>
      <w:r w:rsidR="00CD78CA">
        <w:t>jako przykład dobrej praktyki zagospodarowania wody opadowej w celu jej retencjonowania</w:t>
      </w:r>
      <w:r w:rsidR="006F63E2">
        <w:t>.</w:t>
      </w:r>
    </w:p>
    <w:p w14:paraId="5606B854" w14:textId="77777777" w:rsidR="00840BD0" w:rsidRDefault="00840BD0" w:rsidP="007455EF">
      <w:pPr>
        <w:spacing w:after="0" w:line="240" w:lineRule="auto"/>
        <w:rPr>
          <w:b/>
          <w:bCs/>
        </w:rPr>
      </w:pPr>
    </w:p>
    <w:p w14:paraId="026184E2" w14:textId="4E0E3817" w:rsidR="00840BD0" w:rsidRPr="009974D9" w:rsidRDefault="00765070" w:rsidP="006C3EC2">
      <w:pPr>
        <w:pStyle w:val="Akapitzlist"/>
        <w:numPr>
          <w:ilvl w:val="0"/>
          <w:numId w:val="18"/>
        </w:numPr>
        <w:spacing w:after="0" w:line="240" w:lineRule="auto"/>
        <w:ind w:left="426"/>
      </w:pPr>
      <w:r w:rsidRPr="006C3EC2">
        <w:rPr>
          <w:b/>
          <w:bCs/>
        </w:rPr>
        <w:t>Budżet naboru</w:t>
      </w:r>
      <w:r w:rsidRPr="00524D34">
        <w:rPr>
          <w:b/>
          <w:bCs/>
        </w:rPr>
        <w:t>:</w:t>
      </w:r>
      <w:r w:rsidRPr="00524D34">
        <w:t xml:space="preserve"> </w:t>
      </w:r>
      <w:r w:rsidR="00CD78CA">
        <w:t>8</w:t>
      </w:r>
      <w:r w:rsidR="00482D9C" w:rsidRPr="00524D34">
        <w:t>00</w:t>
      </w:r>
      <w:r w:rsidR="00D8115C" w:rsidRPr="00524D34">
        <w:t>.000</w:t>
      </w:r>
      <w:r w:rsidR="009738B7" w:rsidRPr="00524D34">
        <w:t>,00</w:t>
      </w:r>
      <w:r w:rsidRPr="00524D34">
        <w:t xml:space="preserve"> zł</w:t>
      </w:r>
      <w:r w:rsidRPr="00840BD0">
        <w:t xml:space="preserve"> w formie dotacji</w:t>
      </w:r>
      <w:r w:rsidR="009974D9">
        <w:t>.</w:t>
      </w:r>
      <w:r w:rsidRPr="00765070">
        <w:br/>
      </w:r>
    </w:p>
    <w:p w14:paraId="6785EAA8" w14:textId="07BE2809" w:rsidR="00A0431A" w:rsidRPr="006C3EC2" w:rsidRDefault="00A0431A" w:rsidP="006C3EC2">
      <w:pPr>
        <w:pStyle w:val="Akapitzlist"/>
        <w:numPr>
          <w:ilvl w:val="0"/>
          <w:numId w:val="18"/>
        </w:numPr>
        <w:spacing w:after="0" w:line="240" w:lineRule="auto"/>
        <w:ind w:left="426"/>
        <w:rPr>
          <w:b/>
          <w:bCs/>
        </w:rPr>
      </w:pPr>
      <w:r w:rsidRPr="006C3EC2">
        <w:rPr>
          <w:b/>
          <w:bCs/>
        </w:rPr>
        <w:t>Intensywność</w:t>
      </w:r>
      <w:r w:rsidR="00765070" w:rsidRPr="006C3EC2">
        <w:rPr>
          <w:b/>
          <w:bCs/>
        </w:rPr>
        <w:t xml:space="preserve"> dofinansowania</w:t>
      </w:r>
      <w:r w:rsidR="00D81761" w:rsidRPr="006C3EC2">
        <w:rPr>
          <w:b/>
          <w:bCs/>
        </w:rPr>
        <w:t xml:space="preserve"> </w:t>
      </w:r>
    </w:p>
    <w:p w14:paraId="0B2EC350" w14:textId="3EA4167F" w:rsidR="001222F8" w:rsidRPr="00524D34" w:rsidRDefault="00D81761" w:rsidP="00145DD7">
      <w:pPr>
        <w:pStyle w:val="Akapitzlist"/>
        <w:spacing w:after="0" w:line="240" w:lineRule="auto"/>
        <w:ind w:left="426"/>
        <w:jc w:val="both"/>
      </w:pPr>
      <w:r w:rsidRPr="00C11958">
        <w:t>Dotacja w wysokości</w:t>
      </w:r>
      <w:r w:rsidR="006C3EC2">
        <w:t xml:space="preserve"> </w:t>
      </w:r>
      <w:r w:rsidR="00A24C54" w:rsidRPr="001222F8">
        <w:rPr>
          <w:b/>
          <w:bCs/>
        </w:rPr>
        <w:t xml:space="preserve">do </w:t>
      </w:r>
      <w:r w:rsidR="00145DD7">
        <w:rPr>
          <w:b/>
          <w:bCs/>
        </w:rPr>
        <w:t>8</w:t>
      </w:r>
      <w:r w:rsidR="00A24C54" w:rsidRPr="001222F8">
        <w:rPr>
          <w:b/>
          <w:bCs/>
        </w:rPr>
        <w:t xml:space="preserve">0% </w:t>
      </w:r>
      <w:r w:rsidR="00A24C54" w:rsidRPr="00765070">
        <w:t>kosztów</w:t>
      </w:r>
      <w:r w:rsidR="00A24C54">
        <w:t xml:space="preserve"> </w:t>
      </w:r>
      <w:r w:rsidR="00A24C54" w:rsidRPr="000839AB">
        <w:t>kwalifikowanych</w:t>
      </w:r>
      <w:r w:rsidR="00A24C54">
        <w:t xml:space="preserve"> zadania</w:t>
      </w:r>
      <w:r w:rsidR="00A24C54" w:rsidRPr="00765070">
        <w:t>, lecz nie więcej niż</w:t>
      </w:r>
      <w:r w:rsidR="00A24C54">
        <w:t xml:space="preserve"> </w:t>
      </w:r>
      <w:r w:rsidR="004C0665">
        <w:rPr>
          <w:b/>
          <w:bCs/>
        </w:rPr>
        <w:t>1</w:t>
      </w:r>
      <w:r w:rsidR="00CD78CA" w:rsidRPr="00CD78CA">
        <w:rPr>
          <w:b/>
          <w:bCs/>
        </w:rPr>
        <w:t>5</w:t>
      </w:r>
      <w:r w:rsidR="00A24C54" w:rsidRPr="00CD78CA">
        <w:rPr>
          <w:b/>
          <w:bCs/>
        </w:rPr>
        <w:t>.000</w:t>
      </w:r>
      <w:r w:rsidR="00A24C54" w:rsidRPr="001222F8">
        <w:rPr>
          <w:b/>
          <w:bCs/>
        </w:rPr>
        <w:t>,00</w:t>
      </w:r>
      <w:r w:rsidR="00825C81" w:rsidRPr="001222F8">
        <w:rPr>
          <w:b/>
          <w:bCs/>
        </w:rPr>
        <w:t> </w:t>
      </w:r>
      <w:r w:rsidR="00A24C54" w:rsidRPr="001222F8">
        <w:rPr>
          <w:b/>
          <w:bCs/>
        </w:rPr>
        <w:t>zł</w:t>
      </w:r>
      <w:r w:rsidR="001222F8" w:rsidRPr="00524D34">
        <w:t>.</w:t>
      </w:r>
    </w:p>
    <w:p w14:paraId="7388CFC5" w14:textId="77777777" w:rsidR="006C7B26" w:rsidRPr="00D81761" w:rsidRDefault="006C7B26" w:rsidP="00145DD7">
      <w:pPr>
        <w:spacing w:after="0" w:line="240" w:lineRule="auto"/>
      </w:pPr>
    </w:p>
    <w:p w14:paraId="656C1F6B" w14:textId="402A0876" w:rsidR="00B567EB" w:rsidRDefault="00765070" w:rsidP="00253797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</w:pPr>
      <w:r w:rsidRPr="006C3EC2">
        <w:rPr>
          <w:b/>
          <w:bCs/>
        </w:rPr>
        <w:t>Beneficjenci</w:t>
      </w:r>
      <w:r w:rsidRPr="006C3EC2">
        <w:rPr>
          <w:b/>
          <w:bCs/>
        </w:rPr>
        <w:br/>
      </w:r>
      <w:r w:rsidR="00B567EB">
        <w:t>Nabór skierowany jest do</w:t>
      </w:r>
      <w:r w:rsidR="00C57D00">
        <w:t xml:space="preserve"> </w:t>
      </w:r>
      <w:r w:rsidR="00C57D00" w:rsidRPr="00524D34">
        <w:rPr>
          <w:b/>
          <w:bCs/>
        </w:rPr>
        <w:t>jednostek</w:t>
      </w:r>
      <w:r w:rsidR="00AC3DFB" w:rsidRPr="00524D34">
        <w:rPr>
          <w:b/>
          <w:bCs/>
        </w:rPr>
        <w:t xml:space="preserve"> samorządu terytorialnego</w:t>
      </w:r>
      <w:r w:rsidR="00482D9C" w:rsidRPr="00524D34">
        <w:rPr>
          <w:b/>
          <w:bCs/>
        </w:rPr>
        <w:t xml:space="preserve"> </w:t>
      </w:r>
      <w:r w:rsidR="00AA717A" w:rsidRPr="00524D34">
        <w:rPr>
          <w:b/>
          <w:bCs/>
        </w:rPr>
        <w:t xml:space="preserve">– </w:t>
      </w:r>
      <w:r w:rsidR="00482D9C" w:rsidRPr="00524D34">
        <w:rPr>
          <w:b/>
          <w:bCs/>
        </w:rPr>
        <w:t>gmin</w:t>
      </w:r>
      <w:r w:rsidR="00C57D00" w:rsidRPr="00524D34">
        <w:rPr>
          <w:b/>
          <w:bCs/>
        </w:rPr>
        <w:t xml:space="preserve">, </w:t>
      </w:r>
      <w:bookmarkStart w:id="1" w:name="_Hlk198711970"/>
      <w:r w:rsidR="00C57D00" w:rsidRPr="00524D34">
        <w:t>które</w:t>
      </w:r>
      <w:bookmarkEnd w:id="1"/>
      <w:r w:rsidR="00145DD7">
        <w:t xml:space="preserve"> podejmą się realizacji zadania na terenie</w:t>
      </w:r>
      <w:r w:rsidR="00CD78CA">
        <w:t xml:space="preserve"> gminy</w:t>
      </w:r>
      <w:r w:rsidR="00482D9C">
        <w:t>.</w:t>
      </w:r>
    </w:p>
    <w:p w14:paraId="7C5667D7" w14:textId="77777777" w:rsidR="00F311A5" w:rsidRPr="00F311A5" w:rsidRDefault="00F311A5" w:rsidP="00F311A5">
      <w:pPr>
        <w:pStyle w:val="Akapitzlist"/>
        <w:spacing w:after="0" w:line="240" w:lineRule="auto"/>
      </w:pPr>
    </w:p>
    <w:p w14:paraId="0E3DE990" w14:textId="71D6A88E" w:rsidR="002745F0" w:rsidRPr="006C3EC2" w:rsidRDefault="000315BA" w:rsidP="006C3EC2">
      <w:pPr>
        <w:pStyle w:val="Akapitzlist"/>
        <w:numPr>
          <w:ilvl w:val="0"/>
          <w:numId w:val="18"/>
        </w:numPr>
        <w:spacing w:after="0" w:line="240" w:lineRule="auto"/>
        <w:ind w:left="426"/>
        <w:rPr>
          <w:b/>
          <w:bCs/>
          <w:color w:val="FF0000"/>
        </w:rPr>
      </w:pPr>
      <w:r w:rsidRPr="006C3EC2">
        <w:rPr>
          <w:b/>
          <w:bCs/>
        </w:rPr>
        <w:t>Koszty kwalifikowane</w:t>
      </w:r>
      <w:r w:rsidR="00C57D00">
        <w:rPr>
          <w:rStyle w:val="Odwoanieprzypisudolnego"/>
          <w:b/>
          <w:bCs/>
        </w:rPr>
        <w:footnoteReference w:id="1"/>
      </w:r>
      <w:r w:rsidRPr="006C3EC2">
        <w:rPr>
          <w:b/>
          <w:bCs/>
        </w:rPr>
        <w:t xml:space="preserve"> </w:t>
      </w:r>
      <w:r w:rsidR="00890F76" w:rsidRPr="006C3EC2">
        <w:rPr>
          <w:b/>
          <w:bCs/>
        </w:rPr>
        <w:t>oraz okres trwałości</w:t>
      </w:r>
    </w:p>
    <w:p w14:paraId="6DB6B976" w14:textId="77777777" w:rsidR="00B73727" w:rsidRDefault="002745F0" w:rsidP="001B2117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</w:pPr>
      <w:r>
        <w:t xml:space="preserve">Do kosztów kwalifikowanych zalicza się </w:t>
      </w:r>
      <w:r w:rsidR="000E7FAB">
        <w:t xml:space="preserve">zakup/dostawa/budowa/montaż niezbędnych elementów celem </w:t>
      </w:r>
      <w:r w:rsidR="00960B2E">
        <w:t>założenia</w:t>
      </w:r>
      <w:r w:rsidR="000E7FAB">
        <w:t xml:space="preserve"> ogrodu</w:t>
      </w:r>
      <w:r w:rsidR="00B73727">
        <w:t>/ów</w:t>
      </w:r>
      <w:r w:rsidR="000E7FAB">
        <w:t xml:space="preserve"> deszczowego</w:t>
      </w:r>
      <w:r w:rsidR="00B73727">
        <w:t>/ych</w:t>
      </w:r>
      <w:r w:rsidR="001B2117" w:rsidRPr="00745002">
        <w:t>.</w:t>
      </w:r>
      <w:r w:rsidR="000E7FAB">
        <w:t xml:space="preserve"> </w:t>
      </w:r>
    </w:p>
    <w:p w14:paraId="25B25293" w14:textId="63953247" w:rsidR="00813943" w:rsidRDefault="0007697F" w:rsidP="001B2117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</w:pPr>
      <w:r>
        <w:t>Do kosztów kwalifikowanych zalicza się również prace wstępne/przygotowawcze, w tym wykonanie projektu ogrodu/ogrodów deszczowych w wysokości do 10% wszystkich kosztów kwalifikowanych.</w:t>
      </w:r>
    </w:p>
    <w:p w14:paraId="7379321B" w14:textId="67D90B8E" w:rsidR="00B73727" w:rsidRDefault="00B73727" w:rsidP="00AC2A6B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Budowę ogrodu/ów może wykonać Wykonawca zewnętrzny (firma). Dopuszcza się również wykonanie ogrodu siłami własnymi; wówczas do kosztów kwalifikowanych zaliczamy koszt zakupu i dostawy materiałów, oraz koszty wymienione w ppkt 2).</w:t>
      </w:r>
    </w:p>
    <w:p w14:paraId="4D304798" w14:textId="606A923E" w:rsidR="008A4F35" w:rsidRDefault="00960B2E" w:rsidP="00AC2A6B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Projektując</w:t>
      </w:r>
      <w:r w:rsidR="00A14A81">
        <w:t xml:space="preserve"> ogród deszczowy</w:t>
      </w:r>
      <w:r>
        <w:t xml:space="preserve"> można skorzystać z usług firm zewnętrznych wyspecjalizowanych w tego rodzaju usługach, lecz nie jest to warunek konieczny. </w:t>
      </w:r>
      <w:r w:rsidR="008A4F35">
        <w:t>Gmina m</w:t>
      </w:r>
      <w:r>
        <w:t>oż</w:t>
      </w:r>
      <w:r w:rsidR="008A4F35">
        <w:t>e</w:t>
      </w:r>
      <w:r>
        <w:t xml:space="preserve"> zaprojektować ogród deszczowy samodzielnie – należy wówczas skorzystać z dostępnych poradników</w:t>
      </w:r>
      <w:r w:rsidR="008A4F35">
        <w:t>, np.:</w:t>
      </w:r>
    </w:p>
    <w:p w14:paraId="01C7E75A" w14:textId="19C6EBDC" w:rsidR="006A671A" w:rsidRDefault="006A671A" w:rsidP="000A34C9">
      <w:pPr>
        <w:pStyle w:val="Akapitzlist"/>
        <w:numPr>
          <w:ilvl w:val="0"/>
          <w:numId w:val="23"/>
        </w:numPr>
        <w:spacing w:after="0" w:line="240" w:lineRule="auto"/>
        <w:jc w:val="both"/>
      </w:pPr>
      <w:hyperlink r:id="rId8" w:history="1">
        <w:r w:rsidRPr="006A671A">
          <w:rPr>
            <w:rStyle w:val="Hipercze"/>
          </w:rPr>
          <w:t>P</w:t>
        </w:r>
        <w:r>
          <w:rPr>
            <w:rStyle w:val="Hipercze"/>
          </w:rPr>
          <w:t>oradnik</w:t>
        </w:r>
        <w:r w:rsidRPr="006A671A">
          <w:rPr>
            <w:rStyle w:val="Hipercze"/>
          </w:rPr>
          <w:t xml:space="preserve"> „Ogrody deszczowe. Dobrze nawodnione miasto</w:t>
        </w:r>
        <w:r w:rsidR="008A4F35" w:rsidRPr="006A671A">
          <w:rPr>
            <w:rStyle w:val="Hipercze"/>
          </w:rPr>
          <w:t>”</w:t>
        </w:r>
      </w:hyperlink>
      <w:r w:rsidR="00146149">
        <w:rPr>
          <w:rStyle w:val="Odwoanieprzypisudolnego"/>
        </w:rPr>
        <w:footnoteReference w:id="2"/>
      </w:r>
      <w:r w:rsidR="00146149">
        <w:t>,</w:t>
      </w:r>
    </w:p>
    <w:p w14:paraId="1F9E47D8" w14:textId="53D7355A" w:rsidR="00A14A81" w:rsidRDefault="006A671A" w:rsidP="00146149">
      <w:pPr>
        <w:pStyle w:val="Akapitzlist"/>
        <w:numPr>
          <w:ilvl w:val="0"/>
          <w:numId w:val="23"/>
        </w:numPr>
        <w:spacing w:after="0" w:line="240" w:lineRule="auto"/>
      </w:pPr>
      <w:hyperlink r:id="rId9" w:history="1">
        <w:r w:rsidRPr="006A671A">
          <w:rPr>
            <w:rStyle w:val="Hipercze"/>
          </w:rPr>
          <w:t>„Katalog dobrych praktyk adaptacyjnych”</w:t>
        </w:r>
      </w:hyperlink>
      <w:r w:rsidR="00146149">
        <w:rPr>
          <w:rStyle w:val="Odwoanieprzypisudolnego"/>
        </w:rPr>
        <w:footnoteReference w:id="3"/>
      </w:r>
      <w:r w:rsidR="00146149">
        <w:t>,</w:t>
      </w:r>
    </w:p>
    <w:p w14:paraId="3A2E30F3" w14:textId="0C9D3EC6" w:rsidR="00E96B28" w:rsidRDefault="00E96B28" w:rsidP="00E96B28">
      <w:pPr>
        <w:pStyle w:val="Akapitzlist"/>
        <w:numPr>
          <w:ilvl w:val="0"/>
          <w:numId w:val="23"/>
        </w:numPr>
        <w:spacing w:after="0" w:line="240" w:lineRule="auto"/>
      </w:pPr>
      <w:hyperlink r:id="rId10" w:history="1">
        <w:r w:rsidRPr="00E96B28">
          <w:rPr>
            <w:rStyle w:val="Hipercze"/>
          </w:rPr>
          <w:t>Ogrody deszczowe w gruncie, Ogrody deszczowe w pojemniku</w:t>
        </w:r>
      </w:hyperlink>
      <w:r w:rsidR="00146149">
        <w:rPr>
          <w:rStyle w:val="Odwoanieprzypisudolnego"/>
        </w:rPr>
        <w:footnoteReference w:id="4"/>
      </w:r>
      <w:r w:rsidR="00146149">
        <w:t>.</w:t>
      </w:r>
      <w:r w:rsidR="00B73727">
        <w:t xml:space="preserve"> </w:t>
      </w:r>
    </w:p>
    <w:p w14:paraId="05DC012E" w14:textId="1947BB97" w:rsidR="00B73727" w:rsidRDefault="00B73727" w:rsidP="00E96B28">
      <w:pPr>
        <w:pStyle w:val="Akapitzlist"/>
        <w:numPr>
          <w:ilvl w:val="0"/>
          <w:numId w:val="23"/>
        </w:numPr>
        <w:spacing w:after="0" w:line="240" w:lineRule="auto"/>
      </w:pPr>
      <w:r>
        <w:t xml:space="preserve">Można skorzystać z innego poradnika – należy podać jego źródło we wniosku o dofinansowanie. </w:t>
      </w:r>
    </w:p>
    <w:p w14:paraId="072BCBBA" w14:textId="77777777" w:rsidR="008040B6" w:rsidRDefault="008040B6" w:rsidP="00AC2A6B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Projektując ogród deszczowy należy mieć na uwadze:</w:t>
      </w:r>
    </w:p>
    <w:p w14:paraId="79F893FD" w14:textId="77777777" w:rsidR="008040B6" w:rsidRDefault="008040B6" w:rsidP="008040B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wybór miejsca posadowienia ogrodu, np. teren okresowego zastoiska wody, powierzchnia nieprzepuszczalna, bliskie sąsiedztwo budynku itp. </w:t>
      </w:r>
    </w:p>
    <w:p w14:paraId="02845776" w14:textId="0C404965" w:rsidR="008040B6" w:rsidRDefault="008040B6" w:rsidP="008040B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rodzaj ogrodu deszczowego: w pojemniku, w gruncie</w:t>
      </w:r>
      <w:r w:rsidR="00146149">
        <w:t>,</w:t>
      </w:r>
    </w:p>
    <w:p w14:paraId="03E2A6D9" w14:textId="5FB315A0" w:rsidR="00EF2A08" w:rsidRDefault="008F4FD0" w:rsidP="008040B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wielkość ogrodu deszczowego: adekwatna do powierzchni, z której będzie odprowadzana woda do ogrodu (przyjmuje się, że powierzchnia ogrodu deszczowego powinna wynosić około 3% pow. odwadnianej).</w:t>
      </w:r>
    </w:p>
    <w:p w14:paraId="73DE7AF4" w14:textId="51CC8BF5" w:rsidR="008F4FD0" w:rsidRDefault="008F4FD0" w:rsidP="008040B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zastosowanie odpowiednich warstw </w:t>
      </w:r>
      <w:r w:rsidR="00E96B28">
        <w:t xml:space="preserve">podłoża </w:t>
      </w:r>
      <w:r>
        <w:t>wraz z drenażem</w:t>
      </w:r>
      <w:r w:rsidR="00146149">
        <w:t xml:space="preserve"> (</w:t>
      </w:r>
      <w:r w:rsidR="00146149" w:rsidRPr="00146149">
        <w:t xml:space="preserve">wyjątkiem gdy można odstąpić od zastosowania drenażu jest budowa ogrodu deszczowego </w:t>
      </w:r>
      <w:r w:rsidR="00146149">
        <w:t xml:space="preserve"> </w:t>
      </w:r>
      <w:r w:rsidR="00870B27" w:rsidRPr="00146149">
        <w:t>infiltrującego</w:t>
      </w:r>
      <w:r w:rsidR="00870B27">
        <w:t xml:space="preserve"> </w:t>
      </w:r>
      <w:r w:rsidR="00146149">
        <w:t xml:space="preserve">w </w:t>
      </w:r>
      <w:r w:rsidR="00870B27">
        <w:t xml:space="preserve"> przepuszczalnym </w:t>
      </w:r>
      <w:r w:rsidR="00146149">
        <w:t>gruncie)</w:t>
      </w:r>
      <w:r>
        <w:t>,</w:t>
      </w:r>
    </w:p>
    <w:p w14:paraId="167017CF" w14:textId="31FBD0FE" w:rsidR="008A4F35" w:rsidRDefault="008A4F35" w:rsidP="008040B6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dobór odpowiednich rodzimych gatunków roślin</w:t>
      </w:r>
      <w:r w:rsidRPr="008A4F35">
        <w:t xml:space="preserve"> charakterystyczn</w:t>
      </w:r>
      <w:r>
        <w:t>ych</w:t>
      </w:r>
      <w:r w:rsidRPr="008A4F35">
        <w:t xml:space="preserve"> dla podmokłych łąk i dolin rzecznych</w:t>
      </w:r>
      <w:r>
        <w:t xml:space="preserve">, </w:t>
      </w:r>
      <w:r w:rsidRPr="008A4F35">
        <w:t>odporn</w:t>
      </w:r>
      <w:r>
        <w:t>ych</w:t>
      </w:r>
      <w:r w:rsidRPr="008A4F35">
        <w:t xml:space="preserve"> zarówno na zalewanie podczas ulewnych deszczy, jak i długie okresy susz</w:t>
      </w:r>
      <w:r>
        <w:t>.</w:t>
      </w:r>
    </w:p>
    <w:p w14:paraId="6A1AEBC7" w14:textId="41BA355F" w:rsidR="00FE31C2" w:rsidRDefault="00FE31C2" w:rsidP="00AC2A6B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90F76">
        <w:t xml:space="preserve">Wnioskodawca zobowiązany jest do zapewnienia trwałości przedsięwzięcia, tj. utrzymania go oraz niepoddawania modyfikacji mogącej wpłynąć negatywnie </w:t>
      </w:r>
      <w:r w:rsidRPr="0007697F">
        <w:t>na efekt ekologiczny w okresie 5 lat od daty zakończenia zadani</w:t>
      </w:r>
      <w:r w:rsidRPr="00890F76">
        <w:t>a.</w:t>
      </w:r>
    </w:p>
    <w:p w14:paraId="02452C8B" w14:textId="14CB3011" w:rsidR="00745002" w:rsidRDefault="00745002" w:rsidP="00AC2A6B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 </w:t>
      </w:r>
      <w:r w:rsidR="00C62538">
        <w:t xml:space="preserve">celu </w:t>
      </w:r>
      <w:r w:rsidR="0007697F">
        <w:t>promowania rozwiązań retencjonujących wodę</w:t>
      </w:r>
      <w:r w:rsidR="00A14A81">
        <w:t xml:space="preserve">/ </w:t>
      </w:r>
      <w:r w:rsidR="008A4F35">
        <w:t>budowy</w:t>
      </w:r>
      <w:r w:rsidR="00A14A81">
        <w:t xml:space="preserve"> ogrodów deszczowych</w:t>
      </w:r>
      <w:r>
        <w:t xml:space="preserve"> wymagane jest:</w:t>
      </w:r>
    </w:p>
    <w:p w14:paraId="1D6D4253" w14:textId="58029B65" w:rsidR="0057115B" w:rsidRDefault="00745002" w:rsidP="00C62538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wykonanie akcji edukacyjnej</w:t>
      </w:r>
      <w:r w:rsidR="00640B46">
        <w:t xml:space="preserve"> (szkolenia)</w:t>
      </w:r>
      <w:r>
        <w:t xml:space="preserve"> </w:t>
      </w:r>
      <w:r w:rsidR="00C62538">
        <w:t>dla uczniów</w:t>
      </w:r>
      <w:r w:rsidR="00E96B28">
        <w:t>/mieszkańców gminy</w:t>
      </w:r>
      <w:r w:rsidR="00A14A81">
        <w:t xml:space="preserve"> </w:t>
      </w:r>
      <w:r w:rsidR="00E96B28">
        <w:t>przedstawiającej zasadność zakładania ogrodów deszczowych</w:t>
      </w:r>
      <w:r w:rsidR="00A04F3E">
        <w:t xml:space="preserve"> jako element</w:t>
      </w:r>
      <w:r w:rsidR="00767540">
        <w:t>ów</w:t>
      </w:r>
      <w:r w:rsidR="00A04F3E">
        <w:t xml:space="preserve"> zielono-niebieskiej infrastruktury oraz sposób na adaptację do zmian klimatu</w:t>
      </w:r>
      <w:r w:rsidR="004C0665">
        <w:t xml:space="preserve"> </w:t>
      </w:r>
      <w:r w:rsidR="00A04F3E">
        <w:t xml:space="preserve">wraz z przedstawieniem </w:t>
      </w:r>
      <w:r w:rsidR="004C0665">
        <w:t>zasady ich funkcjonowania</w:t>
      </w:r>
      <w:r w:rsidR="00C62538">
        <w:t>,</w:t>
      </w:r>
    </w:p>
    <w:p w14:paraId="0D4070DF" w14:textId="5F251D2B" w:rsidR="00C62538" w:rsidRDefault="00E96B28" w:rsidP="00C62538">
      <w:pPr>
        <w:pStyle w:val="Akapitzlist"/>
        <w:numPr>
          <w:ilvl w:val="0"/>
          <w:numId w:val="20"/>
        </w:numPr>
        <w:spacing w:after="0" w:line="240" w:lineRule="auto"/>
        <w:jc w:val="both"/>
      </w:pPr>
      <w:r w:rsidRPr="00E96B28">
        <w:t>udostępnienie informacji w mediach społecznościowych oraz na stronie internetowe</w:t>
      </w:r>
      <w:r>
        <w:t>j</w:t>
      </w:r>
      <w:r w:rsidRPr="00E96B28">
        <w:t xml:space="preserve"> gminy</w:t>
      </w:r>
      <w:r w:rsidR="004C0665">
        <w:t xml:space="preserve"> na temat realizacji samego zadania, jak również zasadności zakładania ogrodów deszczowych i zasad ich funkcjonowania</w:t>
      </w:r>
      <w:r w:rsidR="003243D6">
        <w:t xml:space="preserve"> (analogicznie jak w ppkt a</w:t>
      </w:r>
      <w:r>
        <w:t>.</w:t>
      </w:r>
      <w:r w:rsidR="00870B27">
        <w:t>,</w:t>
      </w:r>
    </w:p>
    <w:p w14:paraId="59F647F5" w14:textId="6E8C2BB9" w:rsidR="008A4F35" w:rsidRDefault="00870B27" w:rsidP="00FF05EC">
      <w:pPr>
        <w:pStyle w:val="Akapitzlist"/>
        <w:numPr>
          <w:ilvl w:val="0"/>
          <w:numId w:val="20"/>
        </w:numPr>
        <w:spacing w:line="240" w:lineRule="auto"/>
        <w:ind w:left="1434" w:hanging="357"/>
        <w:jc w:val="both"/>
      </w:pPr>
      <w:r>
        <w:t>p</w:t>
      </w:r>
      <w:r w:rsidR="008A4F35" w:rsidRPr="008A4F35">
        <w:t>onadto w mediach społecznościowych oraz na stronie internetowej gminy</w:t>
      </w:r>
      <w:r w:rsidR="008A4F35">
        <w:t xml:space="preserve"> </w:t>
      </w:r>
      <w:r w:rsidR="008A4F35" w:rsidRPr="008A4F35">
        <w:t xml:space="preserve">należy zamieścić informację o finansowaniu zadania przez Wojewódzki Fundusz Ochrony Środowiska i Gospodarki Wodnej w Rzeszowie. </w:t>
      </w:r>
    </w:p>
    <w:p w14:paraId="1D970ABD" w14:textId="2488B526" w:rsidR="00810593" w:rsidRPr="00813943" w:rsidRDefault="00810593" w:rsidP="00002CA5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Działania określon</w:t>
      </w:r>
      <w:r w:rsidR="00FF05EC">
        <w:t>e</w:t>
      </w:r>
      <w:r>
        <w:t xml:space="preserve"> w ppkt </w:t>
      </w:r>
      <w:r w:rsidR="003D30A5">
        <w:t>7</w:t>
      </w:r>
      <w:r>
        <w:t>) są kosztami niekwalifikowanymi</w:t>
      </w:r>
      <w:r w:rsidR="00674AE9">
        <w:t>.</w:t>
      </w:r>
    </w:p>
    <w:p w14:paraId="43165008" w14:textId="77777777" w:rsidR="000315BA" w:rsidRDefault="000315BA" w:rsidP="00890F76">
      <w:pPr>
        <w:spacing w:after="0" w:line="240" w:lineRule="auto"/>
        <w:jc w:val="both"/>
        <w:rPr>
          <w:b/>
          <w:bCs/>
        </w:rPr>
      </w:pPr>
    </w:p>
    <w:p w14:paraId="39D1037A" w14:textId="77777777" w:rsidR="00524D34" w:rsidRPr="00524D34" w:rsidRDefault="00765070" w:rsidP="00524D34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b/>
          <w:bCs/>
        </w:rPr>
      </w:pPr>
      <w:r w:rsidRPr="006C3EC2">
        <w:rPr>
          <w:b/>
          <w:bCs/>
        </w:rPr>
        <w:t>Data rozpoczęcia zadania:</w:t>
      </w:r>
      <w:r w:rsidRPr="00765070">
        <w:t xml:space="preserve"> od dnia złożenia wniosku o dotację, przy czym za datę</w:t>
      </w:r>
      <w:r w:rsidR="00524D34">
        <w:t xml:space="preserve"> </w:t>
      </w:r>
      <w:r w:rsidRPr="00765070">
        <w:t>rozpoczęcia rozumie się datę wystawienia pierwszej faktury.</w:t>
      </w:r>
    </w:p>
    <w:p w14:paraId="6654D1F6" w14:textId="56995011" w:rsidR="00840BD0" w:rsidRPr="00524D34" w:rsidRDefault="00840BD0" w:rsidP="00524D34">
      <w:pPr>
        <w:spacing w:after="0" w:line="240" w:lineRule="auto"/>
        <w:ind w:left="-76"/>
        <w:jc w:val="both"/>
        <w:rPr>
          <w:b/>
          <w:bCs/>
        </w:rPr>
      </w:pPr>
    </w:p>
    <w:p w14:paraId="06160A41" w14:textId="1CF13D42" w:rsidR="00D26321" w:rsidRDefault="00765070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</w:pPr>
      <w:r w:rsidRPr="006C3EC2">
        <w:rPr>
          <w:b/>
          <w:bCs/>
        </w:rPr>
        <w:t xml:space="preserve">Data zakończenia zadania: </w:t>
      </w:r>
      <w:r w:rsidRPr="00765070">
        <w:t>do dnia</w:t>
      </w:r>
      <w:r w:rsidR="00B73727">
        <w:t xml:space="preserve"> 06.11</w:t>
      </w:r>
      <w:r w:rsidR="00AA717A" w:rsidRPr="00FF05EC">
        <w:t>.2026</w:t>
      </w:r>
      <w:r w:rsidRPr="00FF05EC">
        <w:t xml:space="preserve"> r</w:t>
      </w:r>
      <w:r w:rsidRPr="000839AB">
        <w:t>.</w:t>
      </w:r>
      <w:r w:rsidR="00C82E19" w:rsidRPr="000839AB">
        <w:t xml:space="preserve"> (rozumiana jako </w:t>
      </w:r>
      <w:r w:rsidR="000F0DF6" w:rsidRPr="000839AB">
        <w:t>data sporządzenia protokołu odbioru z Wykonawcą zadania</w:t>
      </w:r>
      <w:r w:rsidR="00B73727">
        <w:t>, lub</w:t>
      </w:r>
      <w:r w:rsidR="00B73727" w:rsidRPr="00B73727">
        <w:t xml:space="preserve"> datę oświadczenia gminy o zakończeniu inwestycji – w przypadku samodzielnej budowy ogrodu deszczowego</w:t>
      </w:r>
      <w:r w:rsidR="00C82E19" w:rsidRPr="000839AB">
        <w:t>)</w:t>
      </w:r>
      <w:r w:rsidR="00890F76">
        <w:t>, przy czym zadanie nie może zostać zakończone przed dniem złożenia wniosku</w:t>
      </w:r>
      <w:r w:rsidR="000839AB">
        <w:t>.</w:t>
      </w:r>
    </w:p>
    <w:p w14:paraId="7D04DBD8" w14:textId="77777777" w:rsidR="00810593" w:rsidRPr="00FF05EC" w:rsidRDefault="00810593" w:rsidP="00810593">
      <w:pPr>
        <w:pStyle w:val="Akapitzlist"/>
      </w:pPr>
    </w:p>
    <w:p w14:paraId="7A006A8F" w14:textId="2AE23ADE" w:rsidR="00810593" w:rsidRPr="00FF05EC" w:rsidRDefault="00810593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</w:pPr>
      <w:r w:rsidRPr="00FF05EC">
        <w:rPr>
          <w:b/>
          <w:bCs/>
        </w:rPr>
        <w:lastRenderedPageBreak/>
        <w:t>Data osiągnięcia efektu ekologicznego:</w:t>
      </w:r>
      <w:r w:rsidRPr="00FF05EC">
        <w:t xml:space="preserve"> </w:t>
      </w:r>
      <w:r w:rsidR="00FF05EC" w:rsidRPr="00FF05EC">
        <w:t>13</w:t>
      </w:r>
      <w:r w:rsidR="00EF026E" w:rsidRPr="00FF05EC">
        <w:t xml:space="preserve">.11.2026 r. (rozumiana jako </w:t>
      </w:r>
      <w:r w:rsidR="00545673" w:rsidRPr="00FF05EC">
        <w:t>wykonania</w:t>
      </w:r>
      <w:r w:rsidR="00EF026E" w:rsidRPr="00FF05EC">
        <w:t xml:space="preserve"> działań, o których mowa w pkt 5 ppkt </w:t>
      </w:r>
      <w:r w:rsidR="003D30A5">
        <w:t>7</w:t>
      </w:r>
      <w:r w:rsidR="00EF026E" w:rsidRPr="00FF05EC">
        <w:t xml:space="preserve">). </w:t>
      </w:r>
    </w:p>
    <w:p w14:paraId="485D9B70" w14:textId="77777777" w:rsidR="00840BD0" w:rsidRDefault="00840BD0" w:rsidP="006C3EC2">
      <w:pPr>
        <w:spacing w:after="0" w:line="240" w:lineRule="auto"/>
        <w:ind w:left="284"/>
        <w:rPr>
          <w:b/>
          <w:bCs/>
        </w:rPr>
      </w:pPr>
    </w:p>
    <w:p w14:paraId="6A6BF5E8" w14:textId="2B219DEB" w:rsidR="00840BD0" w:rsidRPr="00FF05EC" w:rsidRDefault="00765070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rPr>
          <w:b/>
          <w:bCs/>
        </w:rPr>
      </w:pPr>
      <w:r w:rsidRPr="006C3EC2">
        <w:rPr>
          <w:b/>
          <w:bCs/>
        </w:rPr>
        <w:t xml:space="preserve">Data rozliczenia zadania: </w:t>
      </w:r>
      <w:r w:rsidRPr="00765070">
        <w:t xml:space="preserve">do dnia </w:t>
      </w:r>
      <w:r w:rsidR="00FF05EC">
        <w:t>20</w:t>
      </w:r>
      <w:r w:rsidR="00EB2AD5">
        <w:t>.11</w:t>
      </w:r>
      <w:r w:rsidR="00AA717A">
        <w:t>.2026</w:t>
      </w:r>
      <w:r w:rsidRPr="000839AB">
        <w:t xml:space="preserve"> r.</w:t>
      </w:r>
      <w:r w:rsidRPr="006C3EC2">
        <w:rPr>
          <w:color w:val="FF0000"/>
        </w:rPr>
        <w:br/>
      </w:r>
    </w:p>
    <w:p w14:paraId="1CCC1F09" w14:textId="6628CFAC" w:rsidR="00840BD0" w:rsidRPr="006C3EC2" w:rsidRDefault="00765070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rPr>
          <w:b/>
          <w:bCs/>
        </w:rPr>
      </w:pPr>
      <w:r w:rsidRPr="00FF05EC">
        <w:rPr>
          <w:b/>
          <w:bCs/>
        </w:rPr>
        <w:t>Termin naboru wniosków</w:t>
      </w:r>
      <w:r w:rsidR="006C7B26" w:rsidRPr="00FF05EC">
        <w:rPr>
          <w:b/>
          <w:bCs/>
        </w:rPr>
        <w:t>:</w:t>
      </w:r>
      <w:r w:rsidRPr="00FF05EC">
        <w:t xml:space="preserve"> od dnia </w:t>
      </w:r>
      <w:r w:rsidR="00FF05EC" w:rsidRPr="00FF05EC">
        <w:t>06.07</w:t>
      </w:r>
      <w:r w:rsidR="000361DA" w:rsidRPr="00FF05EC">
        <w:t>.2026</w:t>
      </w:r>
      <w:r w:rsidRPr="00FF05EC">
        <w:t xml:space="preserve"> r. do dnia </w:t>
      </w:r>
      <w:r w:rsidR="00674AE9" w:rsidRPr="00FF05EC">
        <w:t>2</w:t>
      </w:r>
      <w:r w:rsidR="00FF05EC" w:rsidRPr="00FF05EC">
        <w:t>7</w:t>
      </w:r>
      <w:r w:rsidR="008B07CC" w:rsidRPr="00FF05EC">
        <w:t>.07</w:t>
      </w:r>
      <w:r w:rsidR="000361DA" w:rsidRPr="00FF05EC">
        <w:t>.2026</w:t>
      </w:r>
      <w:r w:rsidRPr="00FF05EC">
        <w:t xml:space="preserve"> r.</w:t>
      </w:r>
      <w:r w:rsidRPr="00765070">
        <w:br/>
      </w:r>
    </w:p>
    <w:p w14:paraId="109AC031" w14:textId="763D6D07" w:rsidR="00765070" w:rsidRDefault="00765070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</w:pPr>
      <w:r w:rsidRPr="006C3EC2">
        <w:rPr>
          <w:b/>
          <w:bCs/>
        </w:rPr>
        <w:t>Szczegółowe informacje dotyczące naboru</w:t>
      </w:r>
      <w:r w:rsidRPr="00765070">
        <w:t>, m.in. sposób naboru wniosków i ich</w:t>
      </w:r>
      <w:r w:rsidRPr="00765070">
        <w:br/>
        <w:t>rozpatrywania</w:t>
      </w:r>
      <w:r w:rsidR="006149F5">
        <w:t xml:space="preserve"> </w:t>
      </w:r>
      <w:r w:rsidRPr="00765070">
        <w:t xml:space="preserve">oraz </w:t>
      </w:r>
      <w:r w:rsidR="006B5774">
        <w:t>s</w:t>
      </w:r>
      <w:r w:rsidRPr="00765070">
        <w:t xml:space="preserve">zczegółowe kryteria wyboru wniosków określa </w:t>
      </w:r>
      <w:r w:rsidRPr="006C3EC2">
        <w:rPr>
          <w:i/>
          <w:iCs/>
        </w:rPr>
        <w:t>Regulamin naboru</w:t>
      </w:r>
      <w:r w:rsidR="00A5441F" w:rsidRPr="006C3EC2">
        <w:rPr>
          <w:i/>
          <w:iCs/>
        </w:rPr>
        <w:t xml:space="preserve"> </w:t>
      </w:r>
      <w:r w:rsidRPr="006C3EC2">
        <w:rPr>
          <w:i/>
          <w:iCs/>
        </w:rPr>
        <w:t>wniosków</w:t>
      </w:r>
      <w:r w:rsidR="00635866" w:rsidRPr="006C3EC2">
        <w:rPr>
          <w:i/>
          <w:iCs/>
        </w:rPr>
        <w:t>…</w:t>
      </w:r>
      <w:r w:rsidRPr="00765070">
        <w:t>, który stanowi załącznik do niniejszego ogłosze</w:t>
      </w:r>
      <w:r>
        <w:t>nia.</w:t>
      </w:r>
    </w:p>
    <w:p w14:paraId="6CE8F7D1" w14:textId="77777777" w:rsidR="0057115B" w:rsidRDefault="0057115B" w:rsidP="00D964BA">
      <w:pPr>
        <w:spacing w:after="0" w:line="240" w:lineRule="auto"/>
        <w:jc w:val="both"/>
      </w:pPr>
    </w:p>
    <w:p w14:paraId="780E0CB5" w14:textId="52B86754" w:rsidR="006149F5" w:rsidRPr="006C3EC2" w:rsidRDefault="006149F5" w:rsidP="006C3EC2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b/>
          <w:bCs/>
        </w:rPr>
      </w:pPr>
      <w:r w:rsidRPr="006C3EC2">
        <w:rPr>
          <w:b/>
          <w:bCs/>
        </w:rPr>
        <w:t>Załączniki:</w:t>
      </w:r>
    </w:p>
    <w:p w14:paraId="7EA9B7BB" w14:textId="276F59D2" w:rsidR="00A12099" w:rsidRDefault="00A12099" w:rsidP="00A12099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 xml:space="preserve">Regulamin naboru wniosków o dofinansowanie pn.  </w:t>
      </w:r>
      <w:r w:rsidR="005B06B4">
        <w:t>OGRODY DESZCZOWE</w:t>
      </w:r>
      <w:r>
        <w:t>,</w:t>
      </w:r>
    </w:p>
    <w:p w14:paraId="4FFA79A4" w14:textId="1194F2F0" w:rsidR="00A12099" w:rsidRDefault="00A12099" w:rsidP="00A12099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wniosku o dotację (</w:t>
      </w:r>
      <w:r w:rsidRPr="00A12099">
        <w:rPr>
          <w:b/>
          <w:bCs/>
          <w:i/>
          <w:iCs/>
        </w:rPr>
        <w:t>W-</w:t>
      </w:r>
      <w:r w:rsidR="00EB2AD5">
        <w:rPr>
          <w:b/>
          <w:bCs/>
          <w:i/>
          <w:iCs/>
        </w:rPr>
        <w:t>EE-</w:t>
      </w:r>
      <w:r w:rsidR="009C59BB">
        <w:rPr>
          <w:b/>
          <w:bCs/>
          <w:i/>
          <w:iCs/>
        </w:rPr>
        <w:t>OGRODY_DESZCZOWE</w:t>
      </w:r>
      <w:r>
        <w:t>)</w:t>
      </w:r>
    </w:p>
    <w:p w14:paraId="57197A65" w14:textId="4F20A27F" w:rsidR="00A12099" w:rsidRDefault="00A12099" w:rsidP="00A12099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Harmonogramu finansowo-rzeczowego,</w:t>
      </w:r>
    </w:p>
    <w:p w14:paraId="07794B2A" w14:textId="535B2F70" w:rsidR="00A12099" w:rsidRDefault="00A12099" w:rsidP="00A12099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Umowy dotacji,</w:t>
      </w:r>
    </w:p>
    <w:p w14:paraId="323E5691" w14:textId="78827326" w:rsidR="000B15F6" w:rsidRDefault="000B15F6" w:rsidP="00A12099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Oświadczenia o wyborze wykonawcy zadania,</w:t>
      </w:r>
    </w:p>
    <w:p w14:paraId="4F067E7A" w14:textId="77777777" w:rsidR="00F72732" w:rsidRDefault="00F72732" w:rsidP="00F72732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Wniosku o płatność,</w:t>
      </w:r>
    </w:p>
    <w:p w14:paraId="7602756F" w14:textId="03B01BFA" w:rsidR="00806473" w:rsidRDefault="00F72732" w:rsidP="00EB2AD5">
      <w:pPr>
        <w:pStyle w:val="Akapitzlist"/>
        <w:numPr>
          <w:ilvl w:val="1"/>
          <w:numId w:val="18"/>
        </w:numPr>
        <w:spacing w:after="0" w:line="240" w:lineRule="auto"/>
        <w:ind w:left="709"/>
        <w:jc w:val="both"/>
      </w:pPr>
      <w:r>
        <w:t>Wzór Rozliczenia finansowego zrealizowanego zakresu zadania</w:t>
      </w:r>
      <w:r w:rsidR="00EB2AD5">
        <w:t>.</w:t>
      </w:r>
    </w:p>
    <w:sectPr w:rsidR="0080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4FF00" w14:textId="77777777" w:rsidR="003427B3" w:rsidRDefault="003427B3" w:rsidP="00C57D00">
      <w:pPr>
        <w:spacing w:after="0" w:line="240" w:lineRule="auto"/>
      </w:pPr>
      <w:r>
        <w:separator/>
      </w:r>
    </w:p>
  </w:endnote>
  <w:endnote w:type="continuationSeparator" w:id="0">
    <w:p w14:paraId="632A3A28" w14:textId="77777777" w:rsidR="003427B3" w:rsidRDefault="003427B3" w:rsidP="00C5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4B2E" w14:textId="77777777" w:rsidR="003427B3" w:rsidRDefault="003427B3" w:rsidP="00C57D00">
      <w:pPr>
        <w:spacing w:after="0" w:line="240" w:lineRule="auto"/>
      </w:pPr>
      <w:r>
        <w:separator/>
      </w:r>
    </w:p>
  </w:footnote>
  <w:footnote w:type="continuationSeparator" w:id="0">
    <w:p w14:paraId="66A7D5A1" w14:textId="77777777" w:rsidR="003427B3" w:rsidRDefault="003427B3" w:rsidP="00C57D00">
      <w:pPr>
        <w:spacing w:after="0" w:line="240" w:lineRule="auto"/>
      </w:pPr>
      <w:r>
        <w:continuationSeparator/>
      </w:r>
    </w:p>
  </w:footnote>
  <w:footnote w:id="1">
    <w:p w14:paraId="36DA6B32" w14:textId="1761009A" w:rsidR="00C57D00" w:rsidRDefault="00C57D00" w:rsidP="00C57D0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57D00">
        <w:t xml:space="preserve">Obowiązkiem Beneficjenta jest wydatkowanie dotacji w sposób oszczędny (z zachowaniem zasady minimalizacji kosztów zasobów użytych do osiągnięcia efektu rzeczowego przedsięwzięcia z uwzględnieniem odpowiedniej jego jakości), racjonalny i efektywny (z zachowaniem zasad uzyskiwania najlepszych efektów z danych nakładów). WFOŚiGW zastrzega sobie prawo weryfikacji wysokości planowanych/poniesionych kosztów.  </w:t>
      </w:r>
    </w:p>
  </w:footnote>
  <w:footnote w:id="2">
    <w:p w14:paraId="0EBE10DF" w14:textId="04119734" w:rsidR="00146149" w:rsidRDefault="00146149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46149">
        <w:t>pracowanie Fundacja Sendzimira, 2021 we współpracy z Urzędem Miasta Lublin ze środków Zielonego Budżetu</w:t>
      </w:r>
      <w:r>
        <w:t>.</w:t>
      </w:r>
    </w:p>
  </w:footnote>
  <w:footnote w:id="3">
    <w:p w14:paraId="298CD581" w14:textId="0FF60993" w:rsidR="00146149" w:rsidRDefault="00146149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46149">
        <w:t>pracowanie Instytut Ochrony Środowiska – Państwowy Instytut Badawczy w Warszawie, 2023, współfinansowanego ze środków pochodzących z Unii Europejskiej z Programu Operacyjnego Infrastruktura i Środowisko</w:t>
      </w:r>
      <w:r>
        <w:t>.</w:t>
      </w:r>
    </w:p>
  </w:footnote>
  <w:footnote w:id="4">
    <w:p w14:paraId="4F18CCEC" w14:textId="00A2A7E2" w:rsidR="00146149" w:rsidRDefault="00146149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46149">
        <w:t>pracowanie Fundacja Sendzimira, 2021, we współpracy z gminą Stawiguda ze środków PROW 2014-2020.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C6D"/>
    <w:multiLevelType w:val="hybridMultilevel"/>
    <w:tmpl w:val="B8288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497"/>
    <w:multiLevelType w:val="hybridMultilevel"/>
    <w:tmpl w:val="FC40D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5409B"/>
    <w:multiLevelType w:val="hybridMultilevel"/>
    <w:tmpl w:val="F1584898"/>
    <w:lvl w:ilvl="0" w:tplc="F91C6584">
      <w:start w:val="1"/>
      <w:numFmt w:val="lowerLetter"/>
      <w:lvlText w:val="%1."/>
      <w:lvlJc w:val="left"/>
      <w:pPr>
        <w:ind w:left="112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E1E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FF775C"/>
    <w:multiLevelType w:val="hybridMultilevel"/>
    <w:tmpl w:val="64941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1B8A"/>
    <w:multiLevelType w:val="hybridMultilevel"/>
    <w:tmpl w:val="823A8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41FF"/>
    <w:multiLevelType w:val="hybridMultilevel"/>
    <w:tmpl w:val="5126A0A8"/>
    <w:lvl w:ilvl="0" w:tplc="02640B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CFC"/>
    <w:multiLevelType w:val="hybridMultilevel"/>
    <w:tmpl w:val="92346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A7"/>
    <w:multiLevelType w:val="hybridMultilevel"/>
    <w:tmpl w:val="834EC3C0"/>
    <w:lvl w:ilvl="0" w:tplc="D916A5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72611"/>
    <w:multiLevelType w:val="hybridMultilevel"/>
    <w:tmpl w:val="69C64262"/>
    <w:lvl w:ilvl="0" w:tplc="230C0A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EE539B"/>
    <w:multiLevelType w:val="multilevel"/>
    <w:tmpl w:val="7008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8A397F"/>
    <w:multiLevelType w:val="hybridMultilevel"/>
    <w:tmpl w:val="18142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D6555"/>
    <w:multiLevelType w:val="multilevel"/>
    <w:tmpl w:val="71E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5A0B68"/>
    <w:multiLevelType w:val="hybridMultilevel"/>
    <w:tmpl w:val="0E3A1C00"/>
    <w:lvl w:ilvl="0" w:tplc="821497B2">
      <w:start w:val="1"/>
      <w:numFmt w:val="decimal"/>
      <w:lvlText w:val="%1."/>
      <w:lvlJc w:val="left"/>
      <w:pPr>
        <w:ind w:left="786" w:hanging="360"/>
      </w:pPr>
      <w:rPr>
        <w:b/>
        <w:bCs/>
        <w:color w:val="auto"/>
      </w:rPr>
    </w:lvl>
    <w:lvl w:ilvl="1" w:tplc="85AEF34A">
      <w:start w:val="1"/>
      <w:numFmt w:val="decimal"/>
      <w:lvlText w:val="%2)"/>
      <w:lvlJc w:val="left"/>
      <w:pPr>
        <w:ind w:left="1566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E1612D"/>
    <w:multiLevelType w:val="hybridMultilevel"/>
    <w:tmpl w:val="2534BBE4"/>
    <w:lvl w:ilvl="0" w:tplc="AE2E8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3796E"/>
    <w:multiLevelType w:val="hybridMultilevel"/>
    <w:tmpl w:val="696837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256B28"/>
    <w:multiLevelType w:val="hybridMultilevel"/>
    <w:tmpl w:val="6610F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A80"/>
    <w:multiLevelType w:val="hybridMultilevel"/>
    <w:tmpl w:val="BC58FD4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65231"/>
    <w:multiLevelType w:val="hybridMultilevel"/>
    <w:tmpl w:val="B616FC7E"/>
    <w:lvl w:ilvl="0" w:tplc="51F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302505"/>
    <w:multiLevelType w:val="hybridMultilevel"/>
    <w:tmpl w:val="B442E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7C0"/>
    <w:multiLevelType w:val="hybridMultilevel"/>
    <w:tmpl w:val="07605A70"/>
    <w:lvl w:ilvl="0" w:tplc="02640BF0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7BC32E54"/>
    <w:multiLevelType w:val="hybridMultilevel"/>
    <w:tmpl w:val="EA401876"/>
    <w:lvl w:ilvl="0" w:tplc="6052A52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57152"/>
    <w:multiLevelType w:val="hybridMultilevel"/>
    <w:tmpl w:val="D952A772"/>
    <w:lvl w:ilvl="0" w:tplc="272E5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2183088">
    <w:abstractNumId w:val="12"/>
  </w:num>
  <w:num w:numId="2" w16cid:durableId="1238399813">
    <w:abstractNumId w:val="10"/>
  </w:num>
  <w:num w:numId="3" w16cid:durableId="301541362">
    <w:abstractNumId w:val="11"/>
  </w:num>
  <w:num w:numId="4" w16cid:durableId="1289966857">
    <w:abstractNumId w:val="1"/>
  </w:num>
  <w:num w:numId="5" w16cid:durableId="378171532">
    <w:abstractNumId w:val="19"/>
  </w:num>
  <w:num w:numId="6" w16cid:durableId="1743478147">
    <w:abstractNumId w:val="4"/>
  </w:num>
  <w:num w:numId="7" w16cid:durableId="1770806929">
    <w:abstractNumId w:val="7"/>
  </w:num>
  <w:num w:numId="8" w16cid:durableId="1679700511">
    <w:abstractNumId w:val="21"/>
  </w:num>
  <w:num w:numId="9" w16cid:durableId="1712916911">
    <w:abstractNumId w:val="5"/>
  </w:num>
  <w:num w:numId="10" w16cid:durableId="1436318604">
    <w:abstractNumId w:val="3"/>
  </w:num>
  <w:num w:numId="11" w16cid:durableId="420758552">
    <w:abstractNumId w:val="6"/>
  </w:num>
  <w:num w:numId="12" w16cid:durableId="1404183576">
    <w:abstractNumId w:val="20"/>
  </w:num>
  <w:num w:numId="13" w16cid:durableId="1035693553">
    <w:abstractNumId w:val="0"/>
  </w:num>
  <w:num w:numId="14" w16cid:durableId="1581214322">
    <w:abstractNumId w:val="14"/>
  </w:num>
  <w:num w:numId="15" w16cid:durableId="561723094">
    <w:abstractNumId w:val="17"/>
  </w:num>
  <w:num w:numId="16" w16cid:durableId="324673259">
    <w:abstractNumId w:val="16"/>
  </w:num>
  <w:num w:numId="17" w16cid:durableId="430322215">
    <w:abstractNumId w:val="15"/>
  </w:num>
  <w:num w:numId="18" w16cid:durableId="2084643443">
    <w:abstractNumId w:val="13"/>
  </w:num>
  <w:num w:numId="19" w16cid:durableId="1988313119">
    <w:abstractNumId w:val="18"/>
  </w:num>
  <w:num w:numId="20" w16cid:durableId="276958821">
    <w:abstractNumId w:val="8"/>
  </w:num>
  <w:num w:numId="21" w16cid:durableId="1514764052">
    <w:abstractNumId w:val="9"/>
  </w:num>
  <w:num w:numId="22" w16cid:durableId="507597976">
    <w:abstractNumId w:val="22"/>
  </w:num>
  <w:num w:numId="23" w16cid:durableId="184990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70"/>
    <w:rsid w:val="00002CA5"/>
    <w:rsid w:val="000303A5"/>
    <w:rsid w:val="000315BA"/>
    <w:rsid w:val="000361DA"/>
    <w:rsid w:val="000576DA"/>
    <w:rsid w:val="0007697F"/>
    <w:rsid w:val="000839AB"/>
    <w:rsid w:val="000A34C9"/>
    <w:rsid w:val="000B15F6"/>
    <w:rsid w:val="000B4EFE"/>
    <w:rsid w:val="000E7FAB"/>
    <w:rsid w:val="000F0DF6"/>
    <w:rsid w:val="0010580A"/>
    <w:rsid w:val="001222F8"/>
    <w:rsid w:val="00130692"/>
    <w:rsid w:val="00145DD7"/>
    <w:rsid w:val="00146149"/>
    <w:rsid w:val="001A0985"/>
    <w:rsid w:val="001A20CB"/>
    <w:rsid w:val="001B2117"/>
    <w:rsid w:val="001E2149"/>
    <w:rsid w:val="002074E1"/>
    <w:rsid w:val="00211FDE"/>
    <w:rsid w:val="00221957"/>
    <w:rsid w:val="00242A5F"/>
    <w:rsid w:val="00253797"/>
    <w:rsid w:val="002745F0"/>
    <w:rsid w:val="002A45FE"/>
    <w:rsid w:val="003243D6"/>
    <w:rsid w:val="00335B46"/>
    <w:rsid w:val="003427B3"/>
    <w:rsid w:val="0036045E"/>
    <w:rsid w:val="00384F8F"/>
    <w:rsid w:val="00387544"/>
    <w:rsid w:val="003935E9"/>
    <w:rsid w:val="003C1FB5"/>
    <w:rsid w:val="003D30A5"/>
    <w:rsid w:val="003E247F"/>
    <w:rsid w:val="003E6D40"/>
    <w:rsid w:val="00420DC3"/>
    <w:rsid w:val="004211C5"/>
    <w:rsid w:val="00482D9C"/>
    <w:rsid w:val="004921CF"/>
    <w:rsid w:val="004A7174"/>
    <w:rsid w:val="004B6F91"/>
    <w:rsid w:val="004C0665"/>
    <w:rsid w:val="004D0C32"/>
    <w:rsid w:val="004F4642"/>
    <w:rsid w:val="00500ED1"/>
    <w:rsid w:val="00524D34"/>
    <w:rsid w:val="00525A5C"/>
    <w:rsid w:val="005304A5"/>
    <w:rsid w:val="00536A61"/>
    <w:rsid w:val="00540DA0"/>
    <w:rsid w:val="00545673"/>
    <w:rsid w:val="005615FF"/>
    <w:rsid w:val="0057115B"/>
    <w:rsid w:val="00575919"/>
    <w:rsid w:val="005B06B4"/>
    <w:rsid w:val="005B2034"/>
    <w:rsid w:val="006027EC"/>
    <w:rsid w:val="006149F5"/>
    <w:rsid w:val="00615477"/>
    <w:rsid w:val="00635866"/>
    <w:rsid w:val="00640B46"/>
    <w:rsid w:val="006474CE"/>
    <w:rsid w:val="00663358"/>
    <w:rsid w:val="00674AE9"/>
    <w:rsid w:val="006A671A"/>
    <w:rsid w:val="006B5774"/>
    <w:rsid w:val="006C014E"/>
    <w:rsid w:val="006C0E82"/>
    <w:rsid w:val="006C3EC2"/>
    <w:rsid w:val="006C7B26"/>
    <w:rsid w:val="006E1CF3"/>
    <w:rsid w:val="006F63E2"/>
    <w:rsid w:val="00705589"/>
    <w:rsid w:val="00727BF6"/>
    <w:rsid w:val="00743E15"/>
    <w:rsid w:val="00745002"/>
    <w:rsid w:val="007455EF"/>
    <w:rsid w:val="00760F10"/>
    <w:rsid w:val="0076448A"/>
    <w:rsid w:val="00765070"/>
    <w:rsid w:val="00767540"/>
    <w:rsid w:val="00771363"/>
    <w:rsid w:val="00773174"/>
    <w:rsid w:val="007A3017"/>
    <w:rsid w:val="007C060F"/>
    <w:rsid w:val="007E3188"/>
    <w:rsid w:val="007F7232"/>
    <w:rsid w:val="008040B6"/>
    <w:rsid w:val="00806473"/>
    <w:rsid w:val="00810593"/>
    <w:rsid w:val="00813943"/>
    <w:rsid w:val="00825C81"/>
    <w:rsid w:val="00840BD0"/>
    <w:rsid w:val="00844DA7"/>
    <w:rsid w:val="00852B4F"/>
    <w:rsid w:val="008564ED"/>
    <w:rsid w:val="00870B27"/>
    <w:rsid w:val="00890F76"/>
    <w:rsid w:val="0089499C"/>
    <w:rsid w:val="008A4F35"/>
    <w:rsid w:val="008B07CC"/>
    <w:rsid w:val="008C2B20"/>
    <w:rsid w:val="008D147C"/>
    <w:rsid w:val="008F4FD0"/>
    <w:rsid w:val="009237B0"/>
    <w:rsid w:val="00960B2E"/>
    <w:rsid w:val="009738B7"/>
    <w:rsid w:val="009974D9"/>
    <w:rsid w:val="009A64C9"/>
    <w:rsid w:val="009B55E4"/>
    <w:rsid w:val="009C59BB"/>
    <w:rsid w:val="00A0431A"/>
    <w:rsid w:val="00A04F3E"/>
    <w:rsid w:val="00A0786C"/>
    <w:rsid w:val="00A12099"/>
    <w:rsid w:val="00A14A81"/>
    <w:rsid w:val="00A24249"/>
    <w:rsid w:val="00A24C54"/>
    <w:rsid w:val="00A27345"/>
    <w:rsid w:val="00A34A41"/>
    <w:rsid w:val="00A5441F"/>
    <w:rsid w:val="00A9395E"/>
    <w:rsid w:val="00AA717A"/>
    <w:rsid w:val="00AA7338"/>
    <w:rsid w:val="00AC20D3"/>
    <w:rsid w:val="00AC2A6B"/>
    <w:rsid w:val="00AC3DFB"/>
    <w:rsid w:val="00AD078B"/>
    <w:rsid w:val="00AF0A24"/>
    <w:rsid w:val="00B23254"/>
    <w:rsid w:val="00B328C6"/>
    <w:rsid w:val="00B4238B"/>
    <w:rsid w:val="00B53762"/>
    <w:rsid w:val="00B53863"/>
    <w:rsid w:val="00B567EB"/>
    <w:rsid w:val="00B71C8A"/>
    <w:rsid w:val="00B73727"/>
    <w:rsid w:val="00B85E4B"/>
    <w:rsid w:val="00BA0783"/>
    <w:rsid w:val="00BB711D"/>
    <w:rsid w:val="00BD6465"/>
    <w:rsid w:val="00BE1C5B"/>
    <w:rsid w:val="00C11958"/>
    <w:rsid w:val="00C27205"/>
    <w:rsid w:val="00C57D00"/>
    <w:rsid w:val="00C62538"/>
    <w:rsid w:val="00C65E5D"/>
    <w:rsid w:val="00C666DE"/>
    <w:rsid w:val="00C66D17"/>
    <w:rsid w:val="00C700DA"/>
    <w:rsid w:val="00C82E19"/>
    <w:rsid w:val="00C92C10"/>
    <w:rsid w:val="00CD78CA"/>
    <w:rsid w:val="00CF251D"/>
    <w:rsid w:val="00D04995"/>
    <w:rsid w:val="00D16E1D"/>
    <w:rsid w:val="00D21DDC"/>
    <w:rsid w:val="00D26321"/>
    <w:rsid w:val="00D349F5"/>
    <w:rsid w:val="00D6022D"/>
    <w:rsid w:val="00D72EB6"/>
    <w:rsid w:val="00D8115C"/>
    <w:rsid w:val="00D81761"/>
    <w:rsid w:val="00D964BA"/>
    <w:rsid w:val="00DB39FC"/>
    <w:rsid w:val="00DF6671"/>
    <w:rsid w:val="00E41E95"/>
    <w:rsid w:val="00E70BC1"/>
    <w:rsid w:val="00E76550"/>
    <w:rsid w:val="00E81942"/>
    <w:rsid w:val="00E96B28"/>
    <w:rsid w:val="00EB2509"/>
    <w:rsid w:val="00EB2AD5"/>
    <w:rsid w:val="00EC6034"/>
    <w:rsid w:val="00ED33BA"/>
    <w:rsid w:val="00EF026E"/>
    <w:rsid w:val="00EF2A08"/>
    <w:rsid w:val="00F232C1"/>
    <w:rsid w:val="00F311A5"/>
    <w:rsid w:val="00F47D16"/>
    <w:rsid w:val="00F52B4D"/>
    <w:rsid w:val="00F55A8B"/>
    <w:rsid w:val="00F72732"/>
    <w:rsid w:val="00F736D3"/>
    <w:rsid w:val="00F84353"/>
    <w:rsid w:val="00FB0D3B"/>
    <w:rsid w:val="00FD4433"/>
    <w:rsid w:val="00FE0B6D"/>
    <w:rsid w:val="00FE1C73"/>
    <w:rsid w:val="00FE31C2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C05F"/>
  <w15:chartTrackingRefBased/>
  <w15:docId w15:val="{C0F628CF-1135-4DF9-92C7-4C18FD9A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5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5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50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5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50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5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5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5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5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50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50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50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50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50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0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50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5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5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5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5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5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50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50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50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5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50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507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7D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7D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7D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20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0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67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sendzimir.org.pl/wp-content/uploads/2022/05/Dobrze_nawodnione_miasto_poradnik_B5.pdf&amp;ved=2ahUKEwjYlsrClvqUAxUCQFUIHSmZF1kQFnoECBoQAQ&amp;usg=AOvVaw38viTvse5xfxx1HJBnF7b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kologia.stawiguda.pl/poradnik/publikac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imada2.ios.gov.pl/pokaz-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3233-FA7D-476C-92E5-16A52F6D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Goś</dc:creator>
  <cp:keywords/>
  <dc:description/>
  <cp:lastModifiedBy>Bernadeta Brzeska</cp:lastModifiedBy>
  <cp:revision>6</cp:revision>
  <cp:lastPrinted>2025-05-21T08:39:00Z</cp:lastPrinted>
  <dcterms:created xsi:type="dcterms:W3CDTF">2026-02-24T10:41:00Z</dcterms:created>
  <dcterms:modified xsi:type="dcterms:W3CDTF">2026-07-02T10:53:00Z</dcterms:modified>
</cp:coreProperties>
</file>