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C701" w14:textId="06BF5073" w:rsidR="00F2575F" w:rsidRPr="00F2575F" w:rsidRDefault="00F2575F" w:rsidP="00F2575F">
      <w:pPr>
        <w:jc w:val="center"/>
        <w:rPr>
          <w:sz w:val="28"/>
          <w:szCs w:val="28"/>
        </w:rPr>
      </w:pPr>
      <w:r w:rsidRPr="00F2575F">
        <w:rPr>
          <w:sz w:val="28"/>
          <w:szCs w:val="28"/>
        </w:rPr>
        <w:t>Instrukcja oznakowania zadań realizowanych</w:t>
      </w:r>
    </w:p>
    <w:p w14:paraId="28C2E312" w14:textId="264CB24C" w:rsidR="00BF3168" w:rsidRPr="00F2575F" w:rsidRDefault="00F2575F" w:rsidP="00F2575F">
      <w:pPr>
        <w:jc w:val="center"/>
        <w:rPr>
          <w:sz w:val="28"/>
          <w:szCs w:val="28"/>
        </w:rPr>
      </w:pPr>
      <w:r w:rsidRPr="00F2575F">
        <w:rPr>
          <w:sz w:val="28"/>
          <w:szCs w:val="28"/>
        </w:rPr>
        <w:t>w ramach Programu Regionalnego Wsparcia Edukacji Ekologicznej</w:t>
      </w:r>
    </w:p>
    <w:p w14:paraId="0B527F29" w14:textId="77777777" w:rsidR="00F2575F" w:rsidRDefault="00F2575F" w:rsidP="00F2575F">
      <w:pPr>
        <w:pStyle w:val="Default"/>
      </w:pPr>
    </w:p>
    <w:p w14:paraId="76E4FF6A" w14:textId="6AC084A8" w:rsidR="00F2575F" w:rsidRDefault="00F2575F" w:rsidP="00F2575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I. Publikacje, materiały informacyjno-promocyjne i inne działania edukacyjne. </w:t>
      </w:r>
    </w:p>
    <w:p w14:paraId="4A277633" w14:textId="71602D29" w:rsidR="00F2575F" w:rsidRDefault="00F2575F" w:rsidP="00F2575F">
      <w:pPr>
        <w:pStyle w:val="Default"/>
        <w:spacing w:after="14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Wszelkie publikacje i materiały informacyjno-promocyjne (książki, raporty, opracowania, plakaty, nośniki elektroniczne, filmy, audycje radiowe i telewizyjne, broszury, ulotki, artykuły w prasie itp. oraz inne artykuły przygotowane lub zakupione w ramach umowy o dofinansowanie, a nie stanowiące składników majątku czy elementów wyposażenia będącego środkami trwałymi, np. tekstylia itp.) jak również konferencje, informacje i notki dla mediów, wpisy w mediach społecznościowych oraz inne działania edukacyjne, dofinansowane ze środków Narodowego Funduszu Ochrony Środowiska i Gospodarki Wodnej należy oznakować co najmniej logotypem NFOŚiGW oraz umieścić co najmniej informację o źródle finansowania w brzmieniu: </w:t>
      </w:r>
      <w:bookmarkStart w:id="0" w:name="_Hlk129930165"/>
      <w:r>
        <w:rPr>
          <w:b/>
          <w:bCs/>
          <w:sz w:val="23"/>
          <w:szCs w:val="23"/>
        </w:rPr>
        <w:t>„</w:t>
      </w:r>
      <w:r w:rsidRPr="00F2575F">
        <w:rPr>
          <w:b/>
          <w:bCs/>
          <w:sz w:val="23"/>
          <w:szCs w:val="23"/>
        </w:rPr>
        <w:t xml:space="preserve">Niniejszy materiał powstał w ramach </w:t>
      </w:r>
      <w:r w:rsidR="00D44584" w:rsidRPr="00F2575F">
        <w:rPr>
          <w:b/>
          <w:bCs/>
          <w:sz w:val="23"/>
          <w:szCs w:val="23"/>
        </w:rPr>
        <w:t xml:space="preserve">Programu Regionalnego Wsparcia Edukacji Ekologicznej </w:t>
      </w:r>
      <w:r w:rsidRPr="00F2575F">
        <w:rPr>
          <w:b/>
          <w:bCs/>
          <w:sz w:val="23"/>
          <w:szCs w:val="23"/>
        </w:rPr>
        <w:t>finansowanego ze środków NFOŚiGW i WFOŚiGW w Rzeszowie</w:t>
      </w:r>
      <w:r>
        <w:rPr>
          <w:b/>
          <w:bCs/>
          <w:sz w:val="23"/>
          <w:szCs w:val="23"/>
        </w:rPr>
        <w:t>”</w:t>
      </w:r>
      <w:r>
        <w:rPr>
          <w:sz w:val="23"/>
          <w:szCs w:val="23"/>
        </w:rPr>
        <w:t>.</w:t>
      </w:r>
      <w:bookmarkEnd w:id="0"/>
    </w:p>
    <w:p w14:paraId="66EE638F" w14:textId="51ABA0DC" w:rsidR="00F2575F" w:rsidRDefault="00F2575F" w:rsidP="00F257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Miejsce umieszczenia logotyp</w:t>
      </w:r>
      <w:r w:rsidR="00C0708D">
        <w:rPr>
          <w:sz w:val="23"/>
          <w:szCs w:val="23"/>
        </w:rPr>
        <w:t>ów</w:t>
      </w:r>
      <w:r>
        <w:rPr>
          <w:sz w:val="23"/>
          <w:szCs w:val="23"/>
        </w:rPr>
        <w:t xml:space="preserve"> NFOŚiGW </w:t>
      </w:r>
      <w:r w:rsidR="00C0708D">
        <w:rPr>
          <w:sz w:val="23"/>
          <w:szCs w:val="23"/>
        </w:rPr>
        <w:t xml:space="preserve">i WFOŚiGW w Rzeszowie </w:t>
      </w:r>
      <w:r>
        <w:rPr>
          <w:sz w:val="23"/>
          <w:szCs w:val="23"/>
        </w:rPr>
        <w:t xml:space="preserve">z informacją: </w:t>
      </w:r>
    </w:p>
    <w:p w14:paraId="626E4767" w14:textId="77777777" w:rsidR="00F2575F" w:rsidRDefault="00F2575F" w:rsidP="00C0708D">
      <w:pPr>
        <w:pStyle w:val="Default"/>
        <w:spacing w:after="22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publikacje – na okładce lub na stronie technicznej (druga strona strony tytułowej), </w:t>
      </w:r>
    </w:p>
    <w:p w14:paraId="3BB62E2F" w14:textId="77777777" w:rsidR="00F2575F" w:rsidRDefault="00F2575F" w:rsidP="00C0708D">
      <w:pPr>
        <w:pStyle w:val="Default"/>
        <w:spacing w:after="22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nośniki elektroniczne – co najmniej na opakowaniach, </w:t>
      </w:r>
    </w:p>
    <w:p w14:paraId="57168CE7" w14:textId="77777777" w:rsidR="00F2575F" w:rsidRDefault="00F2575F" w:rsidP="00C0708D">
      <w:pPr>
        <w:pStyle w:val="Default"/>
        <w:spacing w:after="22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filmy, audycje telewizyjne – plansza wstępna lub końcowa (nie jest konieczne, aby lektor czytał informację o dofinansowaniu), </w:t>
      </w:r>
    </w:p>
    <w:p w14:paraId="17284CDE" w14:textId="77777777" w:rsidR="00F2575F" w:rsidRDefault="00F2575F" w:rsidP="00C0708D">
      <w:pPr>
        <w:pStyle w:val="Default"/>
        <w:spacing w:after="22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audycje radiowe – informacja o dofinansowaniu czytana przez lektora na końcu programu, </w:t>
      </w:r>
    </w:p>
    <w:p w14:paraId="0019970D" w14:textId="77777777" w:rsidR="00F2575F" w:rsidRDefault="00F2575F" w:rsidP="00C0708D">
      <w:pPr>
        <w:pStyle w:val="Default"/>
        <w:spacing w:after="22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e. inne produkty o charakterze reklamowo-promocyjnym – na wyrobach, </w:t>
      </w:r>
    </w:p>
    <w:p w14:paraId="70C47C40" w14:textId="77777777" w:rsidR="00F2575F" w:rsidRDefault="00F2575F" w:rsidP="00C0708D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f. konferencje, szkolenia i inne działania edukacyjne np. eventy, imprezy masowe itp. – w miejscu przeprowadzenia (np. banner), na materiałach szkoleniowych i informacyjnych, na stronie internetowej, w postach w mediach społecznościowych dotyczących projektu. </w:t>
      </w:r>
    </w:p>
    <w:p w14:paraId="696665EB" w14:textId="77777777" w:rsidR="00F2575F" w:rsidRDefault="00F2575F" w:rsidP="00F257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Wymagania, jakie musi spełniać logotyp NFOŚiGW: </w:t>
      </w:r>
    </w:p>
    <w:p w14:paraId="1860D46C" w14:textId="77777777" w:rsidR="00F2575F" w:rsidRDefault="00F2575F" w:rsidP="00C0708D">
      <w:pPr>
        <w:pStyle w:val="Default"/>
        <w:spacing w:after="22"/>
        <w:ind w:left="426" w:hanging="142"/>
        <w:rPr>
          <w:sz w:val="23"/>
          <w:szCs w:val="23"/>
        </w:rPr>
      </w:pPr>
      <w:r>
        <w:rPr>
          <w:sz w:val="23"/>
          <w:szCs w:val="23"/>
        </w:rPr>
        <w:t xml:space="preserve">a. rodzaj czcionki: Calibri, </w:t>
      </w:r>
    </w:p>
    <w:p w14:paraId="55C1E3DD" w14:textId="77777777" w:rsidR="00F2575F" w:rsidRDefault="00F2575F" w:rsidP="00C0708D">
      <w:pPr>
        <w:pStyle w:val="Default"/>
        <w:spacing w:after="22"/>
        <w:ind w:left="426" w:hanging="142"/>
        <w:rPr>
          <w:sz w:val="23"/>
          <w:szCs w:val="23"/>
        </w:rPr>
      </w:pPr>
      <w:r>
        <w:rPr>
          <w:sz w:val="23"/>
          <w:szCs w:val="23"/>
        </w:rPr>
        <w:t xml:space="preserve">b. kolor: zielony (C:100, M:0, Y:83, K:47), kolor czerwony (C:4 M:100 Y:100 K:0), </w:t>
      </w:r>
    </w:p>
    <w:p w14:paraId="0A4F6AB5" w14:textId="3BDA3E6F" w:rsidR="00F2575F" w:rsidRDefault="00F2575F" w:rsidP="00C0708D">
      <w:pPr>
        <w:pStyle w:val="Default"/>
        <w:spacing w:after="22"/>
        <w:ind w:left="426" w:hanging="142"/>
        <w:rPr>
          <w:sz w:val="23"/>
          <w:szCs w:val="23"/>
        </w:rPr>
      </w:pPr>
      <w:r>
        <w:rPr>
          <w:sz w:val="23"/>
          <w:szCs w:val="23"/>
        </w:rPr>
        <w:t xml:space="preserve">c. standardowym tłem dla logotypu NFOŚiGW jest kolor biały, przy czym dopuszcza się w uzasadnionych przypadkach stosowanie innego koloru tła niż biały, </w:t>
      </w:r>
    </w:p>
    <w:p w14:paraId="23BD57EE" w14:textId="77777777" w:rsidR="00F2575F" w:rsidRDefault="00F2575F" w:rsidP="00C0708D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d. dopuszcza się stosowanie logotypu NFOŚiGW z pełną nazwą lub akronimem - NFOŚiGW. </w:t>
      </w:r>
    </w:p>
    <w:p w14:paraId="31E30573" w14:textId="74417978" w:rsidR="00F2575F" w:rsidRDefault="00F2575F" w:rsidP="00F257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Wzory dopuszczalnych wersji logotypu NFOŚiGW: </w:t>
      </w:r>
    </w:p>
    <w:p w14:paraId="11D7F05D" w14:textId="4046F0A3" w:rsidR="00F2575F" w:rsidRDefault="00F2575F">
      <w:r w:rsidRPr="00F2575F">
        <w:rPr>
          <w:noProof/>
        </w:rPr>
        <w:drawing>
          <wp:inline distT="0" distB="0" distL="0" distR="0" wp14:anchorId="068B3296" wp14:editId="7BB5107F">
            <wp:extent cx="2710277" cy="1379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248" cy="138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2575F">
        <w:rPr>
          <w:noProof/>
        </w:rPr>
        <w:drawing>
          <wp:inline distT="0" distB="0" distL="0" distR="0" wp14:anchorId="08F3D278" wp14:editId="37165DEF">
            <wp:extent cx="1225550" cy="1470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A7973" w14:textId="11B16DEA" w:rsidR="00C0708D" w:rsidRPr="007D586C" w:rsidRDefault="007D586C" w:rsidP="007D586C">
      <w:pPr>
        <w:spacing w:after="0" w:line="240" w:lineRule="auto"/>
        <w:rPr>
          <w:rFonts w:cstheme="minorHAnsi"/>
          <w:sz w:val="23"/>
          <w:szCs w:val="23"/>
        </w:rPr>
      </w:pPr>
      <w:r w:rsidRPr="007D586C">
        <w:rPr>
          <w:rFonts w:cstheme="minorHAnsi"/>
          <w:sz w:val="23"/>
          <w:szCs w:val="23"/>
        </w:rPr>
        <w:t>5. Wymagania, jakie musi spełniać logo WFOŚiGW w Rzeszowie:</w:t>
      </w:r>
    </w:p>
    <w:p w14:paraId="5D3E1715" w14:textId="16008FD8" w:rsidR="007D586C" w:rsidRPr="007D586C" w:rsidRDefault="007D586C" w:rsidP="007D586C">
      <w:pPr>
        <w:spacing w:after="0" w:line="240" w:lineRule="auto"/>
        <w:ind w:left="426" w:hanging="142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a. </w:t>
      </w:r>
      <w:r w:rsidRPr="007D586C">
        <w:rPr>
          <w:rFonts w:cstheme="minorHAnsi"/>
          <w:sz w:val="23"/>
          <w:szCs w:val="23"/>
        </w:rPr>
        <w:t>Standardowym tłem dla logo jest kolor biały, przy czym dopuszcza się</w:t>
      </w:r>
      <w:r>
        <w:rPr>
          <w:rFonts w:cstheme="minorHAnsi"/>
          <w:sz w:val="23"/>
          <w:szCs w:val="23"/>
        </w:rPr>
        <w:t xml:space="preserve"> </w:t>
      </w:r>
      <w:r w:rsidRPr="007D586C">
        <w:rPr>
          <w:rFonts w:cstheme="minorHAnsi"/>
          <w:sz w:val="23"/>
          <w:szCs w:val="23"/>
        </w:rPr>
        <w:t>w uzasadnionych przypadkach stosowanie innego koloru tła niż biały.</w:t>
      </w:r>
    </w:p>
    <w:p w14:paraId="32086961" w14:textId="0DABF77C" w:rsidR="007D586C" w:rsidRPr="007D586C" w:rsidRDefault="007D586C" w:rsidP="007D586C">
      <w:pPr>
        <w:spacing w:after="0" w:line="240" w:lineRule="auto"/>
        <w:ind w:left="426" w:hanging="142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b</w:t>
      </w:r>
      <w:r w:rsidRPr="007D586C">
        <w:rPr>
          <w:rFonts w:cstheme="minorHAnsi"/>
          <w:sz w:val="23"/>
          <w:szCs w:val="23"/>
        </w:rPr>
        <w:t>. Kolor tablic – biało-zielony: C:74 M:27 Y:76 K:7</w:t>
      </w:r>
    </w:p>
    <w:p w14:paraId="07BF8589" w14:textId="144340B8" w:rsidR="007D586C" w:rsidRPr="007D586C" w:rsidRDefault="007D586C" w:rsidP="007D586C">
      <w:pPr>
        <w:spacing w:after="0" w:line="240" w:lineRule="auto"/>
        <w:ind w:left="426" w:hanging="142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</w:t>
      </w:r>
      <w:r w:rsidRPr="007D586C">
        <w:rPr>
          <w:rFonts w:cstheme="minorHAnsi"/>
          <w:sz w:val="23"/>
          <w:szCs w:val="23"/>
        </w:rPr>
        <w:t>. Kolor nadruku czarny.</w:t>
      </w:r>
    </w:p>
    <w:p w14:paraId="6EC6F0BC" w14:textId="08205CF3" w:rsidR="007D586C" w:rsidRDefault="007D586C" w:rsidP="007D586C">
      <w:pPr>
        <w:spacing w:after="0" w:line="240" w:lineRule="auto"/>
        <w:ind w:left="426" w:hanging="142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</w:t>
      </w:r>
      <w:r w:rsidRPr="007D586C">
        <w:rPr>
          <w:rFonts w:cstheme="minorHAnsi"/>
          <w:sz w:val="23"/>
          <w:szCs w:val="23"/>
        </w:rPr>
        <w:t>. Rodzaj czcionki: Humnst777EU lub Arial.</w:t>
      </w:r>
    </w:p>
    <w:p w14:paraId="5C9A8E6F" w14:textId="48DA91A0" w:rsidR="007D586C" w:rsidRDefault="007D586C" w:rsidP="007D586C">
      <w:pPr>
        <w:spacing w:after="0" w:line="240" w:lineRule="auto"/>
        <w:rPr>
          <w:rFonts w:cstheme="minorHAnsi"/>
          <w:sz w:val="23"/>
          <w:szCs w:val="23"/>
        </w:rPr>
      </w:pPr>
      <w:r w:rsidRPr="007D586C">
        <w:rPr>
          <w:rFonts w:cstheme="minorHAnsi"/>
          <w:sz w:val="23"/>
          <w:szCs w:val="23"/>
        </w:rPr>
        <w:lastRenderedPageBreak/>
        <w:t>4. Wz</w:t>
      </w:r>
      <w:r w:rsidR="00D6181D">
        <w:rPr>
          <w:rFonts w:cstheme="minorHAnsi"/>
          <w:sz w:val="23"/>
          <w:szCs w:val="23"/>
        </w:rPr>
        <w:t>ór</w:t>
      </w:r>
      <w:r w:rsidRPr="007D586C">
        <w:rPr>
          <w:rFonts w:cstheme="minorHAnsi"/>
          <w:sz w:val="23"/>
          <w:szCs w:val="23"/>
        </w:rPr>
        <w:t xml:space="preserve"> dopuszczaln</w:t>
      </w:r>
      <w:r w:rsidR="00D6181D">
        <w:rPr>
          <w:rFonts w:cstheme="minorHAnsi"/>
          <w:sz w:val="23"/>
          <w:szCs w:val="23"/>
        </w:rPr>
        <w:t>ej</w:t>
      </w:r>
      <w:r w:rsidRPr="007D586C">
        <w:rPr>
          <w:rFonts w:cstheme="minorHAnsi"/>
          <w:sz w:val="23"/>
          <w:szCs w:val="23"/>
        </w:rPr>
        <w:t xml:space="preserve"> wersji logotypu </w:t>
      </w:r>
      <w:r>
        <w:rPr>
          <w:rFonts w:cstheme="minorHAnsi"/>
          <w:sz w:val="23"/>
          <w:szCs w:val="23"/>
        </w:rPr>
        <w:t>WFOŚiGW w Rzeszowie</w:t>
      </w:r>
      <w:r w:rsidRPr="007D586C">
        <w:rPr>
          <w:rFonts w:cstheme="minorHAnsi"/>
          <w:sz w:val="23"/>
          <w:szCs w:val="23"/>
        </w:rPr>
        <w:t>:</w:t>
      </w:r>
    </w:p>
    <w:p w14:paraId="25CF0F3E" w14:textId="46A3673A" w:rsidR="007D586C" w:rsidRDefault="00D6181D" w:rsidP="007D586C">
      <w:pPr>
        <w:spacing w:after="0" w:line="240" w:lineRule="auto"/>
        <w:rPr>
          <w:rFonts w:cstheme="minorHAnsi"/>
          <w:sz w:val="23"/>
          <w:szCs w:val="23"/>
        </w:rPr>
      </w:pPr>
      <w:r>
        <w:rPr>
          <w:noProof/>
        </w:rPr>
        <w:drawing>
          <wp:inline distT="0" distB="0" distL="0" distR="0" wp14:anchorId="7DA7620D" wp14:editId="36466BD4">
            <wp:extent cx="2263676" cy="1356360"/>
            <wp:effectExtent l="19050" t="19050" r="22860" b="152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822" cy="13582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BBF34A" w14:textId="167121D8" w:rsidR="00D6181D" w:rsidRDefault="00D6181D" w:rsidP="007D586C">
      <w:pPr>
        <w:spacing w:after="0" w:line="240" w:lineRule="auto"/>
        <w:rPr>
          <w:rFonts w:cstheme="minorHAnsi"/>
          <w:sz w:val="23"/>
          <w:szCs w:val="23"/>
        </w:rPr>
      </w:pPr>
    </w:p>
    <w:p w14:paraId="42BE3CB1" w14:textId="6AD397AA" w:rsidR="000B4D88" w:rsidRPr="000B4D88" w:rsidRDefault="000B4D88" w:rsidP="0010535F">
      <w:pPr>
        <w:pStyle w:val="Default"/>
        <w:jc w:val="both"/>
        <w:rPr>
          <w:b/>
          <w:bCs/>
        </w:rPr>
      </w:pPr>
      <w:r w:rsidRPr="000B4D88">
        <w:rPr>
          <w:rFonts w:cstheme="minorHAnsi"/>
          <w:b/>
          <w:bCs/>
        </w:rPr>
        <w:t xml:space="preserve">II. </w:t>
      </w:r>
      <w:r w:rsidRPr="000B4D88">
        <w:rPr>
          <w:b/>
          <w:bCs/>
        </w:rPr>
        <w:t xml:space="preserve">Tablice pamiątkowe </w:t>
      </w:r>
      <w:r>
        <w:rPr>
          <w:b/>
          <w:bCs/>
        </w:rPr>
        <w:t>– dla zadań polegających na budowie ścieżek terenowych, pracowni/ośrodków edukacji ekologicznej.</w:t>
      </w:r>
    </w:p>
    <w:p w14:paraId="172B228D" w14:textId="73ADCD43" w:rsidR="000B4D88" w:rsidRDefault="000B4D88" w:rsidP="001053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celu pozostawienia trwałej informacji o dofinansowaniu przedsięwzięcia z dniem osiągnięcia efektu rzeczowego, określonego w umowie o dofinansowanie, należy zamieścić tablicę pamiątkową. Umieszcza się ją w miejscach powszechnie dostępnych, takich jak: </w:t>
      </w:r>
    </w:p>
    <w:p w14:paraId="6CD9434D" w14:textId="77777777" w:rsidR="000B4D88" w:rsidRDefault="000B4D88" w:rsidP="0010535F">
      <w:pPr>
        <w:pStyle w:val="Default"/>
        <w:spacing w:after="25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elewacje frontowe, </w:t>
      </w:r>
    </w:p>
    <w:p w14:paraId="65F7D722" w14:textId="77777777" w:rsidR="000B4D88" w:rsidRDefault="000B4D88" w:rsidP="0010535F">
      <w:pPr>
        <w:pStyle w:val="Default"/>
        <w:spacing w:after="25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przy wejściach do budynków, </w:t>
      </w:r>
    </w:p>
    <w:p w14:paraId="70051E6C" w14:textId="77777777" w:rsidR="000B4D88" w:rsidRDefault="000B4D88" w:rsidP="0010535F">
      <w:pPr>
        <w:pStyle w:val="Default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w reprezentacyjnych wnętrzach budynków itp. </w:t>
      </w:r>
    </w:p>
    <w:p w14:paraId="0F6D04BB" w14:textId="77777777" w:rsidR="000B4D88" w:rsidRDefault="000B4D88" w:rsidP="0010535F">
      <w:pPr>
        <w:pStyle w:val="Default"/>
        <w:spacing w:after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Tablice pamiątkowe powinny spełniać funkcję informacyjną o dofinansowaniu przedsięwzięcia przynajmniej w okresie jego trwałości. Nie ma obowiązku usunięcia tablicy po upłynięciu okresu trwałości przedsięwzięcia. </w:t>
      </w:r>
    </w:p>
    <w:p w14:paraId="645B3832" w14:textId="77777777" w:rsidR="000B4D88" w:rsidRDefault="000B4D88" w:rsidP="001053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Tablice pamiątkowe muszą spełniać następujące wymagania: </w:t>
      </w:r>
    </w:p>
    <w:p w14:paraId="1A87D432" w14:textId="77777777" w:rsidR="000B4D88" w:rsidRDefault="000B4D88" w:rsidP="0010535F">
      <w:pPr>
        <w:pStyle w:val="Default"/>
        <w:spacing w:after="22"/>
        <w:ind w:left="426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wykonane z trwałego materiału, odpornego na warunki meteorologiczne, np. metali szlachetnych (brąz, mosiądz itp.), szkła, tworzyw sztucznych itp., </w:t>
      </w:r>
    </w:p>
    <w:p w14:paraId="67E44992" w14:textId="77777777" w:rsidR="000B4D88" w:rsidRDefault="000B4D88" w:rsidP="0010535F">
      <w:pPr>
        <w:pStyle w:val="Default"/>
        <w:ind w:left="426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minimalna wielkość tablicy: 30 cm x 40 cm, </w:t>
      </w:r>
    </w:p>
    <w:p w14:paraId="76BF9305" w14:textId="77777777" w:rsidR="000B4D88" w:rsidRDefault="000B4D88" w:rsidP="003867E5">
      <w:pPr>
        <w:pStyle w:val="Default"/>
        <w:spacing w:after="120"/>
        <w:ind w:left="426" w:hanging="14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c. rodzaj czcionki: Calibri. </w:t>
      </w:r>
    </w:p>
    <w:p w14:paraId="2E780E38" w14:textId="77777777" w:rsidR="000B4D88" w:rsidRDefault="000B4D88" w:rsidP="003867E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Tablice pamiątkowe muszą zawierać: </w:t>
      </w:r>
    </w:p>
    <w:p w14:paraId="4EC6474B" w14:textId="77777777" w:rsidR="000B4D88" w:rsidRDefault="000B4D88" w:rsidP="003867E5">
      <w:pPr>
        <w:pStyle w:val="Default"/>
        <w:ind w:left="426" w:hanging="14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nazwę podmiotu odpowiedzialnego za realizację przedsięwzięcia wraz z logotypem, </w:t>
      </w:r>
    </w:p>
    <w:p w14:paraId="27A9F6FE" w14:textId="77777777" w:rsidR="000B4D88" w:rsidRDefault="000B4D88" w:rsidP="003867E5">
      <w:pPr>
        <w:pStyle w:val="Default"/>
        <w:ind w:left="426" w:hanging="14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b. tytuł przedsięwzięcia, </w:t>
      </w:r>
    </w:p>
    <w:p w14:paraId="3E753395" w14:textId="3AB4AB07" w:rsidR="000B4D88" w:rsidRPr="003867E5" w:rsidRDefault="000B4D88" w:rsidP="003867E5">
      <w:pPr>
        <w:pStyle w:val="Default"/>
        <w:spacing w:after="120"/>
        <w:ind w:left="426" w:hanging="14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c. logotyp NFOŚiGW</w:t>
      </w:r>
      <w:r w:rsidR="0010535F">
        <w:rPr>
          <w:color w:val="auto"/>
          <w:sz w:val="23"/>
          <w:szCs w:val="23"/>
        </w:rPr>
        <w:t xml:space="preserve"> </w:t>
      </w:r>
      <w:r w:rsidR="008B1FA0">
        <w:rPr>
          <w:color w:val="auto"/>
          <w:sz w:val="23"/>
          <w:szCs w:val="23"/>
        </w:rPr>
        <w:t xml:space="preserve">i </w:t>
      </w:r>
      <w:r w:rsidR="0010535F">
        <w:rPr>
          <w:color w:val="auto"/>
          <w:sz w:val="23"/>
          <w:szCs w:val="23"/>
        </w:rPr>
        <w:t>WFOŚiGW w Rzeszowie</w:t>
      </w:r>
      <w:r>
        <w:rPr>
          <w:color w:val="auto"/>
          <w:sz w:val="23"/>
          <w:szCs w:val="23"/>
        </w:rPr>
        <w:t xml:space="preserve"> z podpisem </w:t>
      </w:r>
      <w:bookmarkStart w:id="1" w:name="_Hlk129933879"/>
      <w:r w:rsidR="008B1FA0" w:rsidRPr="003867E5">
        <w:rPr>
          <w:color w:val="auto"/>
          <w:sz w:val="23"/>
          <w:szCs w:val="23"/>
        </w:rPr>
        <w:t>„</w:t>
      </w:r>
      <w:r w:rsidR="003867E5" w:rsidRPr="003867E5">
        <w:rPr>
          <w:color w:val="auto"/>
          <w:sz w:val="23"/>
          <w:szCs w:val="23"/>
        </w:rPr>
        <w:t>Zrealizowano</w:t>
      </w:r>
      <w:r w:rsidR="008B1FA0" w:rsidRPr="003867E5">
        <w:rPr>
          <w:color w:val="auto"/>
          <w:sz w:val="23"/>
          <w:szCs w:val="23"/>
        </w:rPr>
        <w:t xml:space="preserve"> w ramach Programu Regionalnego Wsparcia Edukacji Ekologicznej finansowanego ze środków NFOŚiGW i WFOŚiGW w Rzeszowie”.</w:t>
      </w:r>
    </w:p>
    <w:bookmarkEnd w:id="1"/>
    <w:p w14:paraId="3148B5A5" w14:textId="2CAB492F" w:rsidR="000B4D88" w:rsidRDefault="000B4D88" w:rsidP="0010535F">
      <w:pPr>
        <w:pStyle w:val="Default"/>
        <w:spacing w:after="10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 przypadku realizacji przedsięwzięć rozproszonych, obejmujących co najmniej kilka lokalizacji tablice pamiątkowe zamieszcza się przy każdej lokalizacji. </w:t>
      </w:r>
    </w:p>
    <w:p w14:paraId="7307749B" w14:textId="0DC1FA65" w:rsidR="000B4D88" w:rsidRDefault="00E3198E" w:rsidP="0010535F">
      <w:pPr>
        <w:pStyle w:val="Default"/>
        <w:spacing w:after="104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0B4D88">
        <w:rPr>
          <w:sz w:val="23"/>
          <w:szCs w:val="23"/>
        </w:rPr>
        <w:t>. Logotyp podmiotu odpowiedzialnego za realizację przedsięwzięcia nie może być większy niż logotyp</w:t>
      </w:r>
      <w:r w:rsidR="003867E5">
        <w:rPr>
          <w:sz w:val="23"/>
          <w:szCs w:val="23"/>
        </w:rPr>
        <w:t>y</w:t>
      </w:r>
      <w:r w:rsidR="000B4D88">
        <w:rPr>
          <w:sz w:val="23"/>
          <w:szCs w:val="23"/>
        </w:rPr>
        <w:t xml:space="preserve"> NFOŚiGW</w:t>
      </w:r>
      <w:r w:rsidR="008B1FA0">
        <w:rPr>
          <w:sz w:val="23"/>
          <w:szCs w:val="23"/>
        </w:rPr>
        <w:t xml:space="preserve"> i </w:t>
      </w:r>
      <w:r w:rsidR="0010535F">
        <w:rPr>
          <w:sz w:val="23"/>
          <w:szCs w:val="23"/>
        </w:rPr>
        <w:t>WFOŚiGW</w:t>
      </w:r>
      <w:r w:rsidR="000B4D88">
        <w:rPr>
          <w:sz w:val="23"/>
          <w:szCs w:val="23"/>
        </w:rPr>
        <w:t xml:space="preserve">. </w:t>
      </w:r>
    </w:p>
    <w:p w14:paraId="4E1DD356" w14:textId="77777777" w:rsidR="00E3198E" w:rsidRDefault="00E3198E" w:rsidP="001053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1FDEF03" w14:textId="0624810C" w:rsidR="00E3198E" w:rsidRDefault="00E3198E" w:rsidP="000B4D8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7</w:t>
      </w:r>
      <w:r w:rsidR="000B4D88">
        <w:rPr>
          <w:sz w:val="23"/>
          <w:szCs w:val="23"/>
        </w:rPr>
        <w:t>. Wz</w:t>
      </w:r>
      <w:r w:rsidR="003867E5">
        <w:rPr>
          <w:sz w:val="23"/>
          <w:szCs w:val="23"/>
        </w:rPr>
        <w:t>ór</w:t>
      </w:r>
      <w:r w:rsidR="000B4D88">
        <w:rPr>
          <w:sz w:val="23"/>
          <w:szCs w:val="23"/>
        </w:rPr>
        <w:t xml:space="preserve"> tablic</w:t>
      </w:r>
      <w:r w:rsidR="003867E5">
        <w:rPr>
          <w:sz w:val="23"/>
          <w:szCs w:val="23"/>
        </w:rPr>
        <w:t>y</w:t>
      </w:r>
      <w:r w:rsidR="000B4D88">
        <w:rPr>
          <w:sz w:val="23"/>
          <w:szCs w:val="23"/>
        </w:rPr>
        <w:t xml:space="preserve"> pamiątk</w:t>
      </w:r>
      <w:r w:rsidR="003867E5">
        <w:rPr>
          <w:sz w:val="23"/>
          <w:szCs w:val="23"/>
        </w:rPr>
        <w:t>owej</w:t>
      </w:r>
      <w:r w:rsidR="000B4D88">
        <w:rPr>
          <w:sz w:val="23"/>
          <w:szCs w:val="23"/>
        </w:rPr>
        <w:t xml:space="preserve">: </w:t>
      </w:r>
    </w:p>
    <w:p w14:paraId="41774FA6" w14:textId="77777777" w:rsidR="0096363C" w:rsidRDefault="0096363C" w:rsidP="000B4D88">
      <w:pPr>
        <w:pStyle w:val="Default"/>
        <w:rPr>
          <w:sz w:val="23"/>
          <w:szCs w:val="23"/>
        </w:rPr>
      </w:pPr>
    </w:p>
    <w:p w14:paraId="2216943D" w14:textId="05B4DA39" w:rsidR="00E3198E" w:rsidRPr="007D586C" w:rsidRDefault="0096363C" w:rsidP="007D586C">
      <w:pPr>
        <w:spacing w:after="0" w:line="240" w:lineRule="auto"/>
        <w:rPr>
          <w:rFonts w:cstheme="minorHAnsi"/>
          <w:sz w:val="23"/>
          <w:szCs w:val="23"/>
        </w:rPr>
      </w:pPr>
      <w:r>
        <w:rPr>
          <w:noProof/>
        </w:rPr>
        <w:drawing>
          <wp:inline distT="0" distB="0" distL="0" distR="0" wp14:anchorId="4F47964C" wp14:editId="470DBA54">
            <wp:extent cx="6099040" cy="33451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844" cy="334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198E" w:rsidRPr="007D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8779" w14:textId="77777777" w:rsidR="00F2575F" w:rsidRDefault="00F2575F" w:rsidP="00F2575F">
      <w:pPr>
        <w:spacing w:after="0" w:line="240" w:lineRule="auto"/>
      </w:pPr>
      <w:r>
        <w:separator/>
      </w:r>
    </w:p>
  </w:endnote>
  <w:endnote w:type="continuationSeparator" w:id="0">
    <w:p w14:paraId="33534C97" w14:textId="77777777" w:rsidR="00F2575F" w:rsidRDefault="00F2575F" w:rsidP="00F2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6904" w14:textId="77777777" w:rsidR="00F2575F" w:rsidRDefault="00F2575F" w:rsidP="00F2575F">
      <w:pPr>
        <w:spacing w:after="0" w:line="240" w:lineRule="auto"/>
      </w:pPr>
      <w:r>
        <w:separator/>
      </w:r>
    </w:p>
  </w:footnote>
  <w:footnote w:type="continuationSeparator" w:id="0">
    <w:p w14:paraId="74AFD923" w14:textId="77777777" w:rsidR="00F2575F" w:rsidRDefault="00F2575F" w:rsidP="00F25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5F"/>
    <w:rsid w:val="000B4D88"/>
    <w:rsid w:val="0010535F"/>
    <w:rsid w:val="00325F90"/>
    <w:rsid w:val="003867E5"/>
    <w:rsid w:val="006F2CA4"/>
    <w:rsid w:val="007D586C"/>
    <w:rsid w:val="008B1FA0"/>
    <w:rsid w:val="00952FB2"/>
    <w:rsid w:val="0096363C"/>
    <w:rsid w:val="00BF3168"/>
    <w:rsid w:val="00C0708D"/>
    <w:rsid w:val="00C07F83"/>
    <w:rsid w:val="00CA75A9"/>
    <w:rsid w:val="00D44584"/>
    <w:rsid w:val="00D6181D"/>
    <w:rsid w:val="00E3198E"/>
    <w:rsid w:val="00EC2E87"/>
    <w:rsid w:val="00F2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F8A2"/>
  <w15:chartTrackingRefBased/>
  <w15:docId w15:val="{15E73375-A9A5-42B2-B1E9-5B93FDC3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57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7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7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5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9E11-F064-4A87-B9E0-B5AE2D35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Brzeska</dc:creator>
  <cp:keywords/>
  <dc:description/>
  <cp:lastModifiedBy>Bernadeta Brzeska</cp:lastModifiedBy>
  <cp:revision>6</cp:revision>
  <dcterms:created xsi:type="dcterms:W3CDTF">2022-08-05T06:21:00Z</dcterms:created>
  <dcterms:modified xsi:type="dcterms:W3CDTF">2023-03-17T09:29:00Z</dcterms:modified>
</cp:coreProperties>
</file>